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7575" w14:textId="5CFB8E3D" w:rsidR="00854953" w:rsidRPr="00F03304" w:rsidRDefault="00812967" w:rsidP="00F1571E">
      <w:pPr>
        <w:pStyle w:val="BodyTextNoIndent"/>
        <w:suppressAutoHyphens/>
        <w:spacing w:after="0"/>
        <w:jc w:val="center"/>
        <w:rPr>
          <w:b/>
          <w:snapToGrid w:val="0"/>
          <w:sz w:val="22"/>
          <w:szCs w:val="22"/>
          <w:u w:val="single"/>
        </w:rPr>
      </w:pPr>
      <w:r>
        <w:rPr>
          <w:b/>
          <w:snapToGrid w:val="0"/>
          <w:sz w:val="22"/>
          <w:szCs w:val="22"/>
          <w:u w:val="single"/>
        </w:rPr>
        <w:t>DRILLING</w:t>
      </w:r>
      <w:r w:rsidR="00F1571E" w:rsidRPr="00F03304">
        <w:rPr>
          <w:b/>
          <w:snapToGrid w:val="0"/>
          <w:sz w:val="22"/>
          <w:szCs w:val="22"/>
          <w:u w:val="single"/>
        </w:rPr>
        <w:t xml:space="preserve"> </w:t>
      </w:r>
      <w:r w:rsidR="00854953" w:rsidRPr="00F03304">
        <w:rPr>
          <w:b/>
          <w:snapToGrid w:val="0"/>
          <w:sz w:val="22"/>
          <w:szCs w:val="22"/>
          <w:u w:val="single"/>
        </w:rPr>
        <w:t>SERVICE</w:t>
      </w:r>
      <w:r w:rsidR="00B118FA" w:rsidRPr="00F03304">
        <w:rPr>
          <w:b/>
          <w:snapToGrid w:val="0"/>
          <w:sz w:val="22"/>
          <w:szCs w:val="22"/>
          <w:u w:val="single"/>
        </w:rPr>
        <w:t>S</w:t>
      </w:r>
      <w:r w:rsidR="00854953" w:rsidRPr="00F03304">
        <w:rPr>
          <w:b/>
          <w:snapToGrid w:val="0"/>
          <w:sz w:val="22"/>
          <w:szCs w:val="22"/>
          <w:u w:val="single"/>
        </w:rPr>
        <w:t xml:space="preserve"> AGREEMENT</w:t>
      </w:r>
    </w:p>
    <w:p w14:paraId="43A6CAC4" w14:textId="77777777" w:rsidR="00F1571E" w:rsidRPr="00F03304" w:rsidRDefault="00F1571E" w:rsidP="00F1571E">
      <w:pPr>
        <w:pStyle w:val="BodyTextNoIndent"/>
        <w:suppressAutoHyphens/>
        <w:spacing w:after="0"/>
        <w:jc w:val="center"/>
        <w:rPr>
          <w:snapToGrid w:val="0"/>
          <w:sz w:val="22"/>
          <w:szCs w:val="22"/>
        </w:rPr>
      </w:pPr>
      <w:r w:rsidRPr="00F03304">
        <w:rPr>
          <w:snapToGrid w:val="0"/>
          <w:sz w:val="22"/>
          <w:szCs w:val="22"/>
        </w:rPr>
        <w:t>(Site Specific Construction)</w:t>
      </w:r>
    </w:p>
    <w:p w14:paraId="70BDA30F" w14:textId="77777777" w:rsidR="00F1571E" w:rsidRPr="00F03304" w:rsidRDefault="00F1571E" w:rsidP="00F1571E">
      <w:pPr>
        <w:pStyle w:val="BodyTextNoIndent"/>
        <w:suppressAutoHyphens/>
        <w:spacing w:after="0"/>
        <w:jc w:val="center"/>
        <w:rPr>
          <w:snapToGrid w:val="0"/>
          <w:sz w:val="22"/>
          <w:szCs w:val="22"/>
        </w:rPr>
      </w:pPr>
    </w:p>
    <w:p w14:paraId="36256FD5" w14:textId="77777777" w:rsidR="00F1571E" w:rsidRPr="00F03304" w:rsidRDefault="00F1571E" w:rsidP="00F1571E">
      <w:pPr>
        <w:pStyle w:val="BodyTextNoIndent"/>
        <w:suppressAutoHyphens/>
        <w:spacing w:after="0"/>
        <w:jc w:val="center"/>
        <w:rPr>
          <w:b/>
          <w:snapToGrid w:val="0"/>
          <w:sz w:val="22"/>
          <w:szCs w:val="22"/>
          <w:u w:val="single"/>
        </w:rPr>
      </w:pPr>
    </w:p>
    <w:p w14:paraId="5540221C" w14:textId="4A9E0A08" w:rsidR="00854953" w:rsidRPr="00F03304" w:rsidRDefault="00854953" w:rsidP="00B118FA">
      <w:pPr>
        <w:pStyle w:val="BodyText"/>
        <w:jc w:val="both"/>
        <w:rPr>
          <w:sz w:val="22"/>
          <w:szCs w:val="22"/>
        </w:rPr>
      </w:pPr>
      <w:r w:rsidRPr="00F03304">
        <w:rPr>
          <w:sz w:val="22"/>
          <w:szCs w:val="22"/>
        </w:rPr>
        <w:t xml:space="preserve">THIS </w:t>
      </w:r>
      <w:r w:rsidR="00993453">
        <w:rPr>
          <w:sz w:val="22"/>
          <w:szCs w:val="22"/>
        </w:rPr>
        <w:t>DRILLING</w:t>
      </w:r>
      <w:r w:rsidR="00F1571E" w:rsidRPr="00F03304">
        <w:rPr>
          <w:sz w:val="22"/>
          <w:szCs w:val="22"/>
        </w:rPr>
        <w:t xml:space="preserve"> </w:t>
      </w:r>
      <w:r w:rsidRPr="00F03304">
        <w:rPr>
          <w:sz w:val="22"/>
          <w:szCs w:val="22"/>
        </w:rPr>
        <w:t>SERVICES AGREEMENT (together with any and all appendices, addenda, exhibits and schedules attached hereto, this “</w:t>
      </w:r>
      <w:r w:rsidRPr="00F03304">
        <w:rPr>
          <w:sz w:val="22"/>
          <w:szCs w:val="22"/>
          <w:u w:val="single"/>
        </w:rPr>
        <w:t>Agreement</w:t>
      </w:r>
      <w:r w:rsidR="00F1571E" w:rsidRPr="00F03304">
        <w:rPr>
          <w:sz w:val="22"/>
          <w:szCs w:val="22"/>
        </w:rPr>
        <w:t xml:space="preserve">”), effective as of the </w:t>
      </w:r>
      <w:r w:rsidRPr="00F03304">
        <w:rPr>
          <w:sz w:val="22"/>
          <w:szCs w:val="22"/>
        </w:rPr>
        <w:t xml:space="preserve">___ day of ________, </w:t>
      </w:r>
      <w:r w:rsidR="00B118FA" w:rsidRPr="00F03304">
        <w:rPr>
          <w:sz w:val="22"/>
          <w:szCs w:val="22"/>
        </w:rPr>
        <w:t>202</w:t>
      </w:r>
      <w:r w:rsidR="003D5E34">
        <w:rPr>
          <w:sz w:val="22"/>
          <w:szCs w:val="22"/>
        </w:rPr>
        <w:t>5</w:t>
      </w:r>
      <w:r w:rsidR="00F1571E" w:rsidRPr="00F03304">
        <w:rPr>
          <w:sz w:val="22"/>
          <w:szCs w:val="22"/>
        </w:rPr>
        <w:t xml:space="preserve"> (“</w:t>
      </w:r>
      <w:r w:rsidR="00F1571E" w:rsidRPr="00F03304">
        <w:rPr>
          <w:sz w:val="22"/>
          <w:szCs w:val="22"/>
          <w:u w:val="single"/>
        </w:rPr>
        <w:t>Effective Date</w:t>
      </w:r>
      <w:r w:rsidR="00F1571E" w:rsidRPr="00F03304">
        <w:rPr>
          <w:sz w:val="22"/>
          <w:szCs w:val="22"/>
        </w:rPr>
        <w:t>”)</w:t>
      </w:r>
      <w:r w:rsidRPr="00F03304">
        <w:rPr>
          <w:sz w:val="22"/>
          <w:szCs w:val="22"/>
        </w:rPr>
        <w:t xml:space="preserve">, by and between </w:t>
      </w:r>
      <w:r w:rsidR="00B118FA" w:rsidRPr="00F03304">
        <w:rPr>
          <w:sz w:val="22"/>
          <w:szCs w:val="22"/>
        </w:rPr>
        <w:t>WITHLACOOCHEE RIVER ELECTRIC COOPERATIVE, INC.</w:t>
      </w:r>
      <w:r w:rsidRPr="00F03304">
        <w:rPr>
          <w:sz w:val="22"/>
          <w:szCs w:val="22"/>
        </w:rPr>
        <w:t xml:space="preserve">, a </w:t>
      </w:r>
      <w:r w:rsidR="00F03304" w:rsidRPr="00F03304">
        <w:rPr>
          <w:sz w:val="22"/>
          <w:szCs w:val="22"/>
        </w:rPr>
        <w:t xml:space="preserve">not-for-profit </w:t>
      </w:r>
      <w:r w:rsidRPr="00F03304">
        <w:rPr>
          <w:sz w:val="22"/>
          <w:szCs w:val="22"/>
        </w:rPr>
        <w:t xml:space="preserve">corporation existing under the laws of the State of </w:t>
      </w:r>
      <w:r w:rsidR="00B118FA" w:rsidRPr="00F03304">
        <w:rPr>
          <w:sz w:val="22"/>
          <w:szCs w:val="22"/>
        </w:rPr>
        <w:t xml:space="preserve">Florida </w:t>
      </w:r>
      <w:r w:rsidRPr="00F03304">
        <w:rPr>
          <w:sz w:val="22"/>
          <w:szCs w:val="22"/>
        </w:rPr>
        <w:t>(“</w:t>
      </w:r>
      <w:r w:rsidR="00B118FA" w:rsidRPr="00F03304">
        <w:rPr>
          <w:sz w:val="22"/>
          <w:szCs w:val="22"/>
          <w:u w:val="single"/>
        </w:rPr>
        <w:t>Company</w:t>
      </w:r>
      <w:r w:rsidRPr="00F03304">
        <w:rPr>
          <w:sz w:val="22"/>
          <w:szCs w:val="22"/>
        </w:rPr>
        <w:t xml:space="preserve">”), and </w:t>
      </w:r>
      <w:r w:rsidR="000C0F8B" w:rsidRPr="00F03304">
        <w:rPr>
          <w:sz w:val="22"/>
          <w:szCs w:val="22"/>
        </w:rPr>
        <w:t>___________</w:t>
      </w:r>
      <w:r w:rsidR="00B118FA" w:rsidRPr="00F03304">
        <w:rPr>
          <w:sz w:val="22"/>
          <w:szCs w:val="22"/>
        </w:rPr>
        <w:t>______________</w:t>
      </w:r>
      <w:r w:rsidR="000C0F8B" w:rsidRPr="00F03304">
        <w:rPr>
          <w:sz w:val="22"/>
          <w:szCs w:val="22"/>
        </w:rPr>
        <w:t>_</w:t>
      </w:r>
      <w:r w:rsidRPr="00F03304">
        <w:rPr>
          <w:sz w:val="22"/>
          <w:szCs w:val="22"/>
        </w:rPr>
        <w:t xml:space="preserve">, a </w:t>
      </w:r>
      <w:r w:rsidR="000C0F8B" w:rsidRPr="00F03304">
        <w:rPr>
          <w:sz w:val="22"/>
          <w:szCs w:val="22"/>
        </w:rPr>
        <w:t>_____________</w:t>
      </w:r>
      <w:r w:rsidRPr="00F03304">
        <w:rPr>
          <w:sz w:val="22"/>
          <w:szCs w:val="22"/>
        </w:rPr>
        <w:t xml:space="preserve"> </w:t>
      </w:r>
      <w:r w:rsidR="00B118FA" w:rsidRPr="00F03304">
        <w:rPr>
          <w:sz w:val="22"/>
          <w:szCs w:val="22"/>
        </w:rPr>
        <w:t>____________</w:t>
      </w:r>
      <w:r w:rsidRPr="00F03304">
        <w:rPr>
          <w:sz w:val="22"/>
          <w:szCs w:val="22"/>
        </w:rPr>
        <w:t xml:space="preserve"> (“</w:t>
      </w:r>
      <w:r w:rsidRPr="00F03304">
        <w:rPr>
          <w:sz w:val="22"/>
          <w:szCs w:val="22"/>
          <w:u w:val="single"/>
        </w:rPr>
        <w:t>C</w:t>
      </w:r>
      <w:r w:rsidR="00B118FA" w:rsidRPr="00F03304">
        <w:rPr>
          <w:sz w:val="22"/>
          <w:szCs w:val="22"/>
          <w:u w:val="single"/>
        </w:rPr>
        <w:t>ontractor</w:t>
      </w:r>
      <w:r w:rsidRPr="00F03304">
        <w:rPr>
          <w:sz w:val="22"/>
          <w:szCs w:val="22"/>
        </w:rPr>
        <w:t>”).</w:t>
      </w:r>
    </w:p>
    <w:p w14:paraId="18695CF3" w14:textId="77777777" w:rsidR="00854953" w:rsidRPr="00F03304" w:rsidRDefault="00854953" w:rsidP="00C4535B">
      <w:pPr>
        <w:pStyle w:val="TableofContentsTitle"/>
        <w:suppressAutoHyphens/>
        <w:rPr>
          <w:b/>
          <w:snapToGrid w:val="0"/>
          <w:sz w:val="22"/>
          <w:szCs w:val="22"/>
        </w:rPr>
      </w:pPr>
      <w:r w:rsidRPr="00F03304">
        <w:rPr>
          <w:b/>
          <w:snapToGrid w:val="0"/>
          <w:sz w:val="22"/>
          <w:szCs w:val="22"/>
        </w:rPr>
        <w:t>WITNESSETH:</w:t>
      </w:r>
    </w:p>
    <w:p w14:paraId="1D1F826A" w14:textId="0CD8BB1A" w:rsidR="00854953" w:rsidRPr="00F03304" w:rsidRDefault="00854953" w:rsidP="00C4535B">
      <w:pPr>
        <w:pStyle w:val="BodyText"/>
        <w:jc w:val="both"/>
        <w:rPr>
          <w:sz w:val="22"/>
          <w:szCs w:val="22"/>
        </w:rPr>
      </w:pPr>
      <w:proofErr w:type="gramStart"/>
      <w:r w:rsidRPr="00F03304">
        <w:rPr>
          <w:sz w:val="22"/>
          <w:szCs w:val="22"/>
        </w:rPr>
        <w:t>WHEREAS,</w:t>
      </w:r>
      <w:proofErr w:type="gramEnd"/>
      <w:r w:rsidRPr="00F03304">
        <w:rPr>
          <w:sz w:val="22"/>
          <w:szCs w:val="22"/>
        </w:rPr>
        <w:t xml:space="preserve"> </w:t>
      </w:r>
      <w:r w:rsidR="007F4F77" w:rsidRPr="00F03304">
        <w:rPr>
          <w:sz w:val="22"/>
          <w:szCs w:val="22"/>
        </w:rPr>
        <w:t>Contractor</w:t>
      </w:r>
      <w:r w:rsidRPr="00F03304">
        <w:rPr>
          <w:sz w:val="22"/>
          <w:szCs w:val="22"/>
        </w:rPr>
        <w:t xml:space="preserve"> is in the business of providing certain </w:t>
      </w:r>
      <w:r w:rsidR="00F1571E" w:rsidRPr="00F03304">
        <w:rPr>
          <w:sz w:val="22"/>
          <w:szCs w:val="22"/>
        </w:rPr>
        <w:t>construction-related</w:t>
      </w:r>
      <w:r w:rsidRPr="00F03304">
        <w:rPr>
          <w:sz w:val="22"/>
          <w:szCs w:val="22"/>
        </w:rPr>
        <w:t xml:space="preserve"> services including, but not limited to, </w:t>
      </w:r>
      <w:r w:rsidR="00993453">
        <w:rPr>
          <w:sz w:val="22"/>
          <w:szCs w:val="22"/>
        </w:rPr>
        <w:t>drilling</w:t>
      </w:r>
      <w:r w:rsidR="00C4535B" w:rsidRPr="00F03304">
        <w:rPr>
          <w:sz w:val="22"/>
          <w:szCs w:val="22"/>
        </w:rPr>
        <w:t xml:space="preserve"> services</w:t>
      </w:r>
      <w:r w:rsidRPr="00F03304">
        <w:rPr>
          <w:sz w:val="22"/>
          <w:szCs w:val="22"/>
        </w:rPr>
        <w:t xml:space="preserve"> (collectively, the “</w:t>
      </w:r>
      <w:r w:rsidRPr="00F03304">
        <w:rPr>
          <w:sz w:val="22"/>
          <w:szCs w:val="22"/>
          <w:u w:val="single"/>
        </w:rPr>
        <w:t>Services</w:t>
      </w:r>
      <w:r w:rsidRPr="00F03304">
        <w:rPr>
          <w:sz w:val="22"/>
          <w:szCs w:val="22"/>
        </w:rPr>
        <w:t xml:space="preserve">”), which Services are more specifically described in this Agreement and in the </w:t>
      </w:r>
      <w:r w:rsidR="00C4535B" w:rsidRPr="00F03304">
        <w:rPr>
          <w:sz w:val="22"/>
          <w:szCs w:val="22"/>
        </w:rPr>
        <w:t xml:space="preserve">scope of work </w:t>
      </w:r>
      <w:r w:rsidRPr="00F03304">
        <w:rPr>
          <w:sz w:val="22"/>
          <w:szCs w:val="22"/>
        </w:rPr>
        <w:t xml:space="preserve">attached hereto as </w:t>
      </w:r>
      <w:r w:rsidR="00C4535B" w:rsidRPr="00F03304">
        <w:rPr>
          <w:sz w:val="22"/>
          <w:szCs w:val="22"/>
          <w:u w:val="single"/>
        </w:rPr>
        <w:t>Exhibit</w:t>
      </w:r>
      <w:r w:rsidRPr="00F03304">
        <w:rPr>
          <w:sz w:val="22"/>
          <w:szCs w:val="22"/>
          <w:u w:val="single"/>
        </w:rPr>
        <w:t xml:space="preserve"> A</w:t>
      </w:r>
      <w:r w:rsidR="00C4535B" w:rsidRPr="00F03304">
        <w:rPr>
          <w:sz w:val="22"/>
          <w:szCs w:val="22"/>
        </w:rPr>
        <w:t xml:space="preserve"> </w:t>
      </w:r>
      <w:r w:rsidRPr="00F03304">
        <w:rPr>
          <w:sz w:val="22"/>
          <w:szCs w:val="22"/>
        </w:rPr>
        <w:t>(the “</w:t>
      </w:r>
      <w:r w:rsidRPr="00F03304">
        <w:rPr>
          <w:sz w:val="22"/>
          <w:szCs w:val="22"/>
          <w:u w:val="single"/>
        </w:rPr>
        <w:t>S</w:t>
      </w:r>
      <w:r w:rsidR="00C4535B" w:rsidRPr="00F03304">
        <w:rPr>
          <w:sz w:val="22"/>
          <w:szCs w:val="22"/>
          <w:u w:val="single"/>
        </w:rPr>
        <w:t>cope of Work</w:t>
      </w:r>
      <w:r w:rsidRPr="00F03304">
        <w:rPr>
          <w:sz w:val="22"/>
          <w:szCs w:val="22"/>
        </w:rPr>
        <w:t>”); and</w:t>
      </w:r>
    </w:p>
    <w:p w14:paraId="5CDACF75" w14:textId="77777777" w:rsidR="00854953" w:rsidRPr="00F03304" w:rsidRDefault="00854953" w:rsidP="00C4535B">
      <w:pPr>
        <w:pStyle w:val="BodyText"/>
        <w:jc w:val="both"/>
        <w:rPr>
          <w:sz w:val="22"/>
          <w:szCs w:val="22"/>
        </w:rPr>
      </w:pPr>
      <w:proofErr w:type="gramStart"/>
      <w:r w:rsidRPr="00F03304">
        <w:rPr>
          <w:sz w:val="22"/>
          <w:szCs w:val="22"/>
        </w:rPr>
        <w:t>WHEREAS,</w:t>
      </w:r>
      <w:proofErr w:type="gramEnd"/>
      <w:r w:rsidRPr="00F03304">
        <w:rPr>
          <w:sz w:val="22"/>
          <w:szCs w:val="22"/>
        </w:rPr>
        <w:t xml:space="preserve"> </w:t>
      </w:r>
      <w:r w:rsidR="007F4F77" w:rsidRPr="00F03304">
        <w:rPr>
          <w:sz w:val="22"/>
          <w:szCs w:val="22"/>
        </w:rPr>
        <w:t>Company</w:t>
      </w:r>
      <w:r w:rsidRPr="00F03304">
        <w:rPr>
          <w:sz w:val="22"/>
          <w:szCs w:val="22"/>
        </w:rPr>
        <w:t xml:space="preserve"> wishes </w:t>
      </w:r>
      <w:r w:rsidR="007F4F77" w:rsidRPr="00F03304">
        <w:rPr>
          <w:sz w:val="22"/>
          <w:szCs w:val="22"/>
        </w:rPr>
        <w:t>Contractor</w:t>
      </w:r>
      <w:r w:rsidRPr="00F03304">
        <w:rPr>
          <w:sz w:val="22"/>
          <w:szCs w:val="22"/>
        </w:rPr>
        <w:t xml:space="preserve"> to perform the Services for </w:t>
      </w:r>
      <w:r w:rsidR="007F4F77" w:rsidRPr="00F03304">
        <w:rPr>
          <w:sz w:val="22"/>
          <w:szCs w:val="22"/>
        </w:rPr>
        <w:t>Company</w:t>
      </w:r>
      <w:r w:rsidRPr="00F03304">
        <w:rPr>
          <w:sz w:val="22"/>
          <w:szCs w:val="22"/>
        </w:rPr>
        <w:t xml:space="preserve"> for good and valuable consideration, as is more fully described in the compensation schedule attached hereto as </w:t>
      </w:r>
      <w:r w:rsidR="00C4535B" w:rsidRPr="00F03304">
        <w:rPr>
          <w:sz w:val="22"/>
          <w:szCs w:val="22"/>
          <w:u w:val="single"/>
        </w:rPr>
        <w:t>Exhibit</w:t>
      </w:r>
      <w:r w:rsidRPr="00F03304">
        <w:rPr>
          <w:sz w:val="22"/>
          <w:szCs w:val="22"/>
          <w:u w:val="single"/>
        </w:rPr>
        <w:t xml:space="preserve"> B</w:t>
      </w:r>
      <w:r w:rsidRPr="00F03304">
        <w:rPr>
          <w:sz w:val="22"/>
          <w:szCs w:val="22"/>
        </w:rPr>
        <w:t xml:space="preserve"> (the “</w:t>
      </w:r>
      <w:r w:rsidRPr="00F03304">
        <w:rPr>
          <w:sz w:val="22"/>
          <w:szCs w:val="22"/>
          <w:u w:val="single"/>
        </w:rPr>
        <w:t>Compensation Schedule</w:t>
      </w:r>
      <w:r w:rsidRPr="00F03304">
        <w:rPr>
          <w:sz w:val="22"/>
          <w:szCs w:val="22"/>
        </w:rPr>
        <w:t>”).</w:t>
      </w:r>
    </w:p>
    <w:p w14:paraId="5155A920" w14:textId="77777777" w:rsidR="00854953" w:rsidRPr="00F03304" w:rsidRDefault="00854953" w:rsidP="00C4535B">
      <w:pPr>
        <w:pStyle w:val="BodyText"/>
        <w:jc w:val="both"/>
        <w:rPr>
          <w:sz w:val="22"/>
          <w:szCs w:val="22"/>
        </w:rPr>
      </w:pPr>
      <w:r w:rsidRPr="00F03304">
        <w:rPr>
          <w:sz w:val="22"/>
          <w:szCs w:val="22"/>
        </w:rPr>
        <w:t>NOW, THEREFORE, in consideration of the mutual promises contained herein and other good and valuable consideration, the receipt of which is hereby acknowledged, the parties agree as follows:</w:t>
      </w:r>
    </w:p>
    <w:p w14:paraId="5E46007F" w14:textId="77777777" w:rsidR="00854953" w:rsidRPr="00F03304" w:rsidRDefault="00854953">
      <w:pPr>
        <w:pStyle w:val="Heading1"/>
        <w:rPr>
          <w:sz w:val="22"/>
          <w:szCs w:val="22"/>
          <w:u w:val="single"/>
        </w:rPr>
      </w:pPr>
      <w:r w:rsidRPr="00F03304">
        <w:rPr>
          <w:sz w:val="22"/>
          <w:szCs w:val="22"/>
          <w:u w:val="single"/>
        </w:rPr>
        <w:t>SCOPE OF SERVICES</w:t>
      </w:r>
    </w:p>
    <w:p w14:paraId="3E8DFA1A" w14:textId="77777777" w:rsidR="00854953" w:rsidRPr="00F03304" w:rsidRDefault="007F4F77" w:rsidP="00C4535B">
      <w:pPr>
        <w:pStyle w:val="Heading2"/>
        <w:tabs>
          <w:tab w:val="num" w:pos="1440"/>
        </w:tabs>
        <w:jc w:val="both"/>
        <w:rPr>
          <w:sz w:val="22"/>
          <w:szCs w:val="22"/>
        </w:rPr>
      </w:pPr>
      <w:r w:rsidRPr="00F03304">
        <w:rPr>
          <w:sz w:val="22"/>
          <w:szCs w:val="22"/>
        </w:rPr>
        <w:t>Contractor</w:t>
      </w:r>
      <w:r w:rsidR="00854953" w:rsidRPr="00F03304">
        <w:rPr>
          <w:sz w:val="22"/>
          <w:szCs w:val="22"/>
        </w:rPr>
        <w:t xml:space="preserve"> shall provide to </w:t>
      </w:r>
      <w:r w:rsidRPr="00F03304">
        <w:rPr>
          <w:sz w:val="22"/>
          <w:szCs w:val="22"/>
        </w:rPr>
        <w:t>Company</w:t>
      </w:r>
      <w:r w:rsidR="00854953" w:rsidRPr="00F03304">
        <w:rPr>
          <w:sz w:val="22"/>
          <w:szCs w:val="22"/>
        </w:rPr>
        <w:t xml:space="preserve"> the Services as described in this Agreement and in the S</w:t>
      </w:r>
      <w:r w:rsidR="00C4535B" w:rsidRPr="00F03304">
        <w:rPr>
          <w:sz w:val="22"/>
          <w:szCs w:val="22"/>
        </w:rPr>
        <w:t>cope of Work</w:t>
      </w:r>
      <w:r w:rsidR="00854953" w:rsidRPr="00F03304">
        <w:rPr>
          <w:sz w:val="22"/>
          <w:szCs w:val="22"/>
        </w:rPr>
        <w:t xml:space="preserve"> attached hereto and made a part hereof.</w:t>
      </w:r>
    </w:p>
    <w:p w14:paraId="67C09BD9" w14:textId="77777777" w:rsidR="00854953" w:rsidRPr="00F03304" w:rsidRDefault="007F4F77" w:rsidP="000831F0">
      <w:pPr>
        <w:pStyle w:val="Heading2"/>
        <w:tabs>
          <w:tab w:val="clear" w:pos="1440"/>
        </w:tabs>
        <w:jc w:val="both"/>
        <w:rPr>
          <w:sz w:val="22"/>
          <w:szCs w:val="22"/>
        </w:rPr>
      </w:pPr>
      <w:r w:rsidRPr="00F03304">
        <w:rPr>
          <w:sz w:val="22"/>
          <w:szCs w:val="22"/>
        </w:rPr>
        <w:t>Contractor</w:t>
      </w:r>
      <w:r w:rsidR="00854953" w:rsidRPr="00F03304">
        <w:rPr>
          <w:sz w:val="22"/>
          <w:szCs w:val="22"/>
        </w:rPr>
        <w:t xml:space="preserve"> acknowledges and agrees that (i) this Agreement does not constitute an exclusive agreement between </w:t>
      </w:r>
      <w:r w:rsidRPr="00F03304">
        <w:rPr>
          <w:sz w:val="22"/>
          <w:szCs w:val="22"/>
        </w:rPr>
        <w:t>Company</w:t>
      </w:r>
      <w:r w:rsidR="00854953" w:rsidRPr="00F03304">
        <w:rPr>
          <w:sz w:val="22"/>
          <w:szCs w:val="22"/>
        </w:rPr>
        <w:t xml:space="preserve"> and </w:t>
      </w:r>
      <w:r w:rsidRPr="00F03304">
        <w:rPr>
          <w:sz w:val="22"/>
          <w:szCs w:val="22"/>
        </w:rPr>
        <w:t>Contractor</w:t>
      </w:r>
      <w:r w:rsidR="00854953" w:rsidRPr="00F03304">
        <w:rPr>
          <w:sz w:val="22"/>
          <w:szCs w:val="22"/>
        </w:rPr>
        <w:t xml:space="preserve">; (ii) </w:t>
      </w:r>
      <w:r w:rsidRPr="00F03304">
        <w:rPr>
          <w:sz w:val="22"/>
          <w:szCs w:val="22"/>
        </w:rPr>
        <w:t>Company</w:t>
      </w:r>
      <w:r w:rsidR="00854953" w:rsidRPr="00F03304">
        <w:rPr>
          <w:sz w:val="22"/>
          <w:szCs w:val="22"/>
        </w:rPr>
        <w:t xml:space="preserve"> may purchase services </w:t>
      </w:r>
      <w:proofErr w:type="gramStart"/>
      <w:r w:rsidR="00854953" w:rsidRPr="00F03304">
        <w:rPr>
          <w:sz w:val="22"/>
          <w:szCs w:val="22"/>
        </w:rPr>
        <w:t>similar to</w:t>
      </w:r>
      <w:proofErr w:type="gramEnd"/>
      <w:r w:rsidR="00854953" w:rsidRPr="00F03304">
        <w:rPr>
          <w:sz w:val="22"/>
          <w:szCs w:val="22"/>
        </w:rPr>
        <w:t xml:space="preserve"> the Services from </w:t>
      </w:r>
      <w:r w:rsidR="00C4535B" w:rsidRPr="00F03304">
        <w:rPr>
          <w:sz w:val="22"/>
          <w:szCs w:val="22"/>
        </w:rPr>
        <w:t>contractors</w:t>
      </w:r>
      <w:r w:rsidR="00854953" w:rsidRPr="00F03304">
        <w:rPr>
          <w:sz w:val="22"/>
          <w:szCs w:val="22"/>
        </w:rPr>
        <w:t xml:space="preserve"> other than </w:t>
      </w:r>
      <w:r w:rsidRPr="00F03304">
        <w:rPr>
          <w:sz w:val="22"/>
          <w:szCs w:val="22"/>
        </w:rPr>
        <w:t>Contractor</w:t>
      </w:r>
      <w:r w:rsidR="00854953" w:rsidRPr="00F03304">
        <w:rPr>
          <w:sz w:val="22"/>
          <w:szCs w:val="22"/>
        </w:rPr>
        <w:t xml:space="preserve">; and (iii) </w:t>
      </w:r>
      <w:r w:rsidRPr="00F03304">
        <w:rPr>
          <w:sz w:val="22"/>
          <w:szCs w:val="22"/>
        </w:rPr>
        <w:t>Company</w:t>
      </w:r>
      <w:r w:rsidR="00854953" w:rsidRPr="00F03304">
        <w:rPr>
          <w:sz w:val="22"/>
          <w:szCs w:val="22"/>
        </w:rPr>
        <w:t xml:space="preserve"> </w:t>
      </w:r>
      <w:r w:rsidR="000C0F8B" w:rsidRPr="00F03304">
        <w:rPr>
          <w:sz w:val="22"/>
          <w:szCs w:val="22"/>
        </w:rPr>
        <w:t xml:space="preserve">does not </w:t>
      </w:r>
      <w:r w:rsidR="00854953" w:rsidRPr="00F03304">
        <w:rPr>
          <w:sz w:val="22"/>
          <w:szCs w:val="22"/>
        </w:rPr>
        <w:t>commit to or guarantee to purchase any volume or dollar amount of Services hereunder.</w:t>
      </w:r>
    </w:p>
    <w:p w14:paraId="6327BCF4" w14:textId="77777777" w:rsidR="00854953" w:rsidRPr="00F03304" w:rsidRDefault="00854953" w:rsidP="003546CB">
      <w:pPr>
        <w:pStyle w:val="Heading1"/>
        <w:rPr>
          <w:sz w:val="22"/>
          <w:szCs w:val="22"/>
          <w:u w:val="single"/>
        </w:rPr>
      </w:pPr>
      <w:r w:rsidRPr="00F03304">
        <w:rPr>
          <w:sz w:val="22"/>
          <w:szCs w:val="22"/>
          <w:u w:val="single"/>
        </w:rPr>
        <w:t>TERMINATION</w:t>
      </w:r>
    </w:p>
    <w:p w14:paraId="0688D6C7" w14:textId="77777777" w:rsidR="00854953" w:rsidRPr="00F03304" w:rsidRDefault="00701DF1" w:rsidP="008C5874">
      <w:pPr>
        <w:pStyle w:val="Heading2"/>
        <w:jc w:val="both"/>
        <w:rPr>
          <w:sz w:val="22"/>
          <w:szCs w:val="22"/>
        </w:rPr>
      </w:pPr>
      <w:r w:rsidRPr="00F03304">
        <w:rPr>
          <w:sz w:val="22"/>
          <w:szCs w:val="22"/>
          <w:u w:val="single"/>
        </w:rPr>
        <w:t>Termination for Convenience</w:t>
      </w:r>
      <w:r w:rsidRPr="00F03304">
        <w:rPr>
          <w:sz w:val="22"/>
          <w:szCs w:val="22"/>
        </w:rPr>
        <w:t xml:space="preserve">. </w:t>
      </w:r>
      <w:r w:rsidR="008C5874" w:rsidRPr="00F03304">
        <w:rPr>
          <w:sz w:val="22"/>
          <w:szCs w:val="22"/>
        </w:rPr>
        <w:t xml:space="preserve">The Company shall have the right to terminate this Agreement without cause upon thirty (30) calendar days’ written notice to </w:t>
      </w:r>
      <w:r w:rsidR="006C01AA" w:rsidRPr="00F03304">
        <w:rPr>
          <w:sz w:val="22"/>
          <w:szCs w:val="22"/>
        </w:rPr>
        <w:t>Contractor</w:t>
      </w:r>
      <w:r w:rsidR="008C5874" w:rsidRPr="00F03304">
        <w:rPr>
          <w:sz w:val="22"/>
          <w:szCs w:val="22"/>
        </w:rPr>
        <w:t xml:space="preserve">. In the event of such termination for convenience, Contractor’s recovery against Company shall be limited to the value of </w:t>
      </w:r>
      <w:r w:rsidR="00262157" w:rsidRPr="00F03304">
        <w:rPr>
          <w:sz w:val="22"/>
          <w:szCs w:val="22"/>
        </w:rPr>
        <w:t>Services</w:t>
      </w:r>
      <w:r w:rsidR="008C5874" w:rsidRPr="00F03304">
        <w:rPr>
          <w:sz w:val="22"/>
          <w:szCs w:val="22"/>
        </w:rPr>
        <w:t xml:space="preserve"> completed by Contractor prior to termination.  Contractor shall not be entitled to any other recovery, including but not limited to recovery of loss of profits or overhead or recovery of fees on </w:t>
      </w:r>
      <w:r w:rsidR="00262157" w:rsidRPr="00F03304">
        <w:rPr>
          <w:sz w:val="22"/>
          <w:szCs w:val="22"/>
        </w:rPr>
        <w:t>Services</w:t>
      </w:r>
      <w:r w:rsidR="008C5874" w:rsidRPr="00F03304">
        <w:rPr>
          <w:sz w:val="22"/>
          <w:szCs w:val="22"/>
        </w:rPr>
        <w:t xml:space="preserve"> not performed.</w:t>
      </w:r>
    </w:p>
    <w:p w14:paraId="4AA4469E" w14:textId="77777777" w:rsidR="00854953" w:rsidRPr="00F03304" w:rsidRDefault="00D631DA" w:rsidP="00E51BB8">
      <w:pPr>
        <w:pStyle w:val="Heading2"/>
        <w:tabs>
          <w:tab w:val="num" w:pos="1440"/>
        </w:tabs>
        <w:jc w:val="both"/>
        <w:rPr>
          <w:sz w:val="22"/>
          <w:szCs w:val="22"/>
        </w:rPr>
      </w:pPr>
      <w:r w:rsidRPr="00F03304">
        <w:rPr>
          <w:sz w:val="22"/>
          <w:szCs w:val="22"/>
          <w:u w:val="single"/>
        </w:rPr>
        <w:t>Termination for Cause</w:t>
      </w:r>
      <w:r w:rsidRPr="00F03304">
        <w:rPr>
          <w:sz w:val="22"/>
          <w:szCs w:val="22"/>
        </w:rPr>
        <w:t xml:space="preserve">. </w:t>
      </w:r>
      <w:r w:rsidR="007F4F77" w:rsidRPr="00F03304">
        <w:rPr>
          <w:sz w:val="22"/>
          <w:szCs w:val="22"/>
        </w:rPr>
        <w:t>Company</w:t>
      </w:r>
      <w:r w:rsidR="00854953" w:rsidRPr="00F03304">
        <w:rPr>
          <w:sz w:val="22"/>
          <w:szCs w:val="22"/>
        </w:rPr>
        <w:t xml:space="preserve"> may terminate this Agreement, effective upon written notice to </w:t>
      </w:r>
      <w:r w:rsidR="007F4F77" w:rsidRPr="00F03304">
        <w:rPr>
          <w:sz w:val="22"/>
          <w:szCs w:val="22"/>
        </w:rPr>
        <w:t>Contractor</w:t>
      </w:r>
      <w:r w:rsidR="00854953" w:rsidRPr="00F03304">
        <w:rPr>
          <w:sz w:val="22"/>
          <w:szCs w:val="22"/>
        </w:rPr>
        <w:t xml:space="preserve"> (subject to cure rights or other waiting periods as described below, if applicable), upon an Event of Default</w:t>
      </w:r>
      <w:r w:rsidR="002045B3" w:rsidRPr="00F03304">
        <w:rPr>
          <w:sz w:val="22"/>
          <w:szCs w:val="22"/>
        </w:rPr>
        <w:t>.</w:t>
      </w:r>
      <w:r w:rsidR="00854953" w:rsidRPr="00F03304">
        <w:rPr>
          <w:sz w:val="22"/>
          <w:szCs w:val="22"/>
        </w:rPr>
        <w:t xml:space="preserve"> Such right of termination shall not be exclusive of any other rights and remedies that </w:t>
      </w:r>
      <w:r w:rsidR="007F4F77" w:rsidRPr="00F03304">
        <w:rPr>
          <w:sz w:val="22"/>
          <w:szCs w:val="22"/>
        </w:rPr>
        <w:t>Company</w:t>
      </w:r>
      <w:r w:rsidR="00854953" w:rsidRPr="00F03304">
        <w:rPr>
          <w:sz w:val="22"/>
          <w:szCs w:val="22"/>
        </w:rPr>
        <w:t xml:space="preserve"> may have at law or in equity for damages or otherwise. </w:t>
      </w:r>
      <w:r w:rsidR="002045B3" w:rsidRPr="00F03304">
        <w:rPr>
          <w:sz w:val="22"/>
          <w:szCs w:val="22"/>
        </w:rPr>
        <w:t xml:space="preserve">An </w:t>
      </w:r>
      <w:r w:rsidR="00854953" w:rsidRPr="00F03304">
        <w:rPr>
          <w:sz w:val="22"/>
          <w:szCs w:val="22"/>
        </w:rPr>
        <w:t>“</w:t>
      </w:r>
      <w:r w:rsidR="00854953" w:rsidRPr="00F03304">
        <w:rPr>
          <w:sz w:val="22"/>
          <w:szCs w:val="22"/>
          <w:u w:val="single"/>
        </w:rPr>
        <w:t>Event of Default</w:t>
      </w:r>
      <w:r w:rsidR="00854953" w:rsidRPr="00F03304">
        <w:rPr>
          <w:sz w:val="22"/>
          <w:szCs w:val="22"/>
        </w:rPr>
        <w:t xml:space="preserve">” </w:t>
      </w:r>
      <w:r w:rsidR="002045B3" w:rsidRPr="00F03304">
        <w:rPr>
          <w:sz w:val="22"/>
          <w:szCs w:val="22"/>
        </w:rPr>
        <w:t>shall occur when</w:t>
      </w:r>
      <w:r w:rsidR="00047247" w:rsidRPr="00F03304">
        <w:rPr>
          <w:sz w:val="22"/>
          <w:szCs w:val="22"/>
        </w:rPr>
        <w:t xml:space="preserve"> (1) </w:t>
      </w:r>
      <w:r w:rsidR="007F4F77" w:rsidRPr="00F03304">
        <w:rPr>
          <w:sz w:val="22"/>
          <w:szCs w:val="22"/>
        </w:rPr>
        <w:t>Contractor</w:t>
      </w:r>
      <w:r w:rsidR="00854953" w:rsidRPr="00F03304">
        <w:rPr>
          <w:sz w:val="22"/>
          <w:szCs w:val="22"/>
        </w:rPr>
        <w:t xml:space="preserve"> fails to perform or observe any material obligation</w:t>
      </w:r>
      <w:r w:rsidR="00EF52F8" w:rsidRPr="00F03304">
        <w:rPr>
          <w:sz w:val="22"/>
          <w:szCs w:val="22"/>
        </w:rPr>
        <w:t>(s)</w:t>
      </w:r>
      <w:r w:rsidR="00854953" w:rsidRPr="00F03304">
        <w:rPr>
          <w:sz w:val="22"/>
          <w:szCs w:val="22"/>
        </w:rPr>
        <w:t xml:space="preserve"> set forth herein in any material respect</w:t>
      </w:r>
      <w:r w:rsidR="00EF52F8" w:rsidRPr="00F03304">
        <w:rPr>
          <w:sz w:val="22"/>
          <w:szCs w:val="22"/>
        </w:rPr>
        <w:t>, including, but not limited to, violation of any applicable laws or regulations, or NESC, OSHA or Company-specified safety procedures,</w:t>
      </w:r>
      <w:r w:rsidR="00854953" w:rsidRPr="00F03304">
        <w:rPr>
          <w:sz w:val="22"/>
          <w:szCs w:val="22"/>
        </w:rPr>
        <w:t xml:space="preserve"> and such failure remains uncured after five (5) days’ written notice</w:t>
      </w:r>
      <w:r w:rsidR="00047247" w:rsidRPr="00F03304">
        <w:rPr>
          <w:sz w:val="22"/>
          <w:szCs w:val="22"/>
        </w:rPr>
        <w:t xml:space="preserve"> or (2) </w:t>
      </w:r>
      <w:r w:rsidR="006C01AA" w:rsidRPr="00F03304">
        <w:rPr>
          <w:sz w:val="22"/>
          <w:szCs w:val="22"/>
        </w:rPr>
        <w:t xml:space="preserve">any Contractor representation or warranty contained herein shall be false or misleading in any material respect as of the date made or deemed to have been made; or (3) </w:t>
      </w:r>
      <w:r w:rsidR="00BC6CB7" w:rsidRPr="00F03304">
        <w:rPr>
          <w:sz w:val="22"/>
          <w:szCs w:val="22"/>
        </w:rPr>
        <w:t>Contractor</w:t>
      </w:r>
      <w:r w:rsidR="006C01AA" w:rsidRPr="00F03304">
        <w:rPr>
          <w:sz w:val="22"/>
          <w:szCs w:val="22"/>
        </w:rPr>
        <w:t xml:space="preserve"> shall (i) commence a voluntary case </w:t>
      </w:r>
      <w:r w:rsidR="006C01AA" w:rsidRPr="00F03304">
        <w:rPr>
          <w:sz w:val="22"/>
          <w:szCs w:val="22"/>
        </w:rPr>
        <w:lastRenderedPageBreak/>
        <w:t>or other proceeding seeking liquidation, reorganization or other relief with respect to itself or its debts under any bankruptcy, insolvency, corporation or other similar law now or hereafter in effect that authorizes the reorganization or liquidation of Supplier or its debt or the appointment of a trustee, receiver, liquidator, custodian or other similar official of supplier or any substantial part of its property, or (ii) consent to any such relief or to the appointment of or taking possession by any such official in an involuntary case or other proceeding commenced against it, or (iii) make a general assignment for the benefit of creditors, or (iv) fail generally to pay its debts as they become due, or (v) take any corporate action to authorize any of the foregoing</w:t>
      </w:r>
      <w:r w:rsidR="00BC6CB7" w:rsidRPr="00F03304">
        <w:rPr>
          <w:sz w:val="22"/>
          <w:szCs w:val="22"/>
        </w:rPr>
        <w:t>.</w:t>
      </w:r>
    </w:p>
    <w:p w14:paraId="1B35E954" w14:textId="77777777" w:rsidR="00854953" w:rsidRPr="00F03304" w:rsidRDefault="00854953">
      <w:pPr>
        <w:pStyle w:val="Heading1"/>
        <w:rPr>
          <w:sz w:val="22"/>
          <w:szCs w:val="22"/>
          <w:u w:val="single"/>
        </w:rPr>
      </w:pPr>
      <w:r w:rsidRPr="00F03304">
        <w:rPr>
          <w:sz w:val="22"/>
          <w:szCs w:val="22"/>
          <w:u w:val="single"/>
        </w:rPr>
        <w:t>TERMS OF PAYMENT</w:t>
      </w:r>
    </w:p>
    <w:p w14:paraId="7E44EB64" w14:textId="77777777" w:rsidR="00854953" w:rsidRPr="00F03304" w:rsidRDefault="007F4F77" w:rsidP="00923A33">
      <w:pPr>
        <w:pStyle w:val="Heading2"/>
        <w:tabs>
          <w:tab w:val="num" w:pos="1440"/>
        </w:tabs>
        <w:jc w:val="both"/>
        <w:rPr>
          <w:sz w:val="22"/>
          <w:szCs w:val="22"/>
        </w:rPr>
      </w:pPr>
      <w:r w:rsidRPr="00F03304">
        <w:rPr>
          <w:sz w:val="22"/>
          <w:szCs w:val="22"/>
        </w:rPr>
        <w:t>Company</w:t>
      </w:r>
      <w:r w:rsidR="00854953" w:rsidRPr="00F03304">
        <w:rPr>
          <w:sz w:val="22"/>
          <w:szCs w:val="22"/>
        </w:rPr>
        <w:t xml:space="preserve"> agrees to pay </w:t>
      </w:r>
      <w:r w:rsidRPr="00F03304">
        <w:rPr>
          <w:sz w:val="22"/>
          <w:szCs w:val="22"/>
        </w:rPr>
        <w:t>Contractor</w:t>
      </w:r>
      <w:r w:rsidR="00854953" w:rsidRPr="00F03304">
        <w:rPr>
          <w:sz w:val="22"/>
          <w:szCs w:val="22"/>
        </w:rPr>
        <w:t xml:space="preserve"> as compensation for the Services to be provided hereunder the amounts set forth on the </w:t>
      </w:r>
      <w:r w:rsidR="000831F0" w:rsidRPr="00F03304">
        <w:rPr>
          <w:sz w:val="22"/>
          <w:szCs w:val="22"/>
        </w:rPr>
        <w:t xml:space="preserve">attached </w:t>
      </w:r>
      <w:r w:rsidR="00854953" w:rsidRPr="00F03304">
        <w:rPr>
          <w:sz w:val="22"/>
          <w:szCs w:val="22"/>
        </w:rPr>
        <w:t>Compensation Schedule (the “</w:t>
      </w:r>
      <w:r w:rsidR="0083624A" w:rsidRPr="00F03304">
        <w:rPr>
          <w:sz w:val="22"/>
          <w:szCs w:val="22"/>
          <w:u w:val="single"/>
        </w:rPr>
        <w:t>Contract</w:t>
      </w:r>
      <w:r w:rsidR="00854953" w:rsidRPr="00F03304">
        <w:rPr>
          <w:sz w:val="22"/>
          <w:szCs w:val="22"/>
          <w:u w:val="single"/>
        </w:rPr>
        <w:t xml:space="preserve"> Price</w:t>
      </w:r>
      <w:r w:rsidR="00854953" w:rsidRPr="00F03304">
        <w:rPr>
          <w:sz w:val="22"/>
          <w:szCs w:val="22"/>
        </w:rPr>
        <w:t xml:space="preserve">”).  </w:t>
      </w:r>
    </w:p>
    <w:p w14:paraId="35075E27" w14:textId="77777777" w:rsidR="00854953" w:rsidRPr="00F03304" w:rsidRDefault="00854953" w:rsidP="00923A33">
      <w:pPr>
        <w:pStyle w:val="Heading2"/>
        <w:tabs>
          <w:tab w:val="num" w:pos="1440"/>
        </w:tabs>
        <w:jc w:val="both"/>
        <w:rPr>
          <w:sz w:val="22"/>
          <w:szCs w:val="22"/>
        </w:rPr>
      </w:pPr>
      <w:r w:rsidRPr="00F03304">
        <w:rPr>
          <w:sz w:val="22"/>
          <w:szCs w:val="22"/>
        </w:rPr>
        <w:t xml:space="preserve">Invoices shall be submitted by </w:t>
      </w:r>
      <w:r w:rsidR="007F4F77" w:rsidRPr="00F03304">
        <w:rPr>
          <w:sz w:val="22"/>
          <w:szCs w:val="22"/>
        </w:rPr>
        <w:t>Contractor</w:t>
      </w:r>
      <w:r w:rsidR="00347D20" w:rsidRPr="00F03304">
        <w:rPr>
          <w:sz w:val="22"/>
          <w:szCs w:val="22"/>
        </w:rPr>
        <w:t xml:space="preserve"> on </w:t>
      </w:r>
      <w:r w:rsidRPr="00F03304">
        <w:rPr>
          <w:sz w:val="22"/>
          <w:szCs w:val="22"/>
        </w:rPr>
        <w:t>or before the ___ day of the month after the month in which the Services were provided</w:t>
      </w:r>
      <w:r w:rsidR="00347D20" w:rsidRPr="00F03304">
        <w:rPr>
          <w:sz w:val="22"/>
          <w:szCs w:val="22"/>
        </w:rPr>
        <w:t xml:space="preserve"> and approved by Company, and such invoices</w:t>
      </w:r>
      <w:r w:rsidRPr="00F03304">
        <w:rPr>
          <w:sz w:val="22"/>
          <w:szCs w:val="22"/>
        </w:rPr>
        <w:t xml:space="preserve"> shall be due and payable by </w:t>
      </w:r>
      <w:r w:rsidR="007F4F77" w:rsidRPr="00F03304">
        <w:rPr>
          <w:sz w:val="22"/>
          <w:szCs w:val="22"/>
        </w:rPr>
        <w:t>Company</w:t>
      </w:r>
      <w:r w:rsidRPr="00F03304">
        <w:rPr>
          <w:sz w:val="22"/>
          <w:szCs w:val="22"/>
        </w:rPr>
        <w:t xml:space="preserve"> within </w:t>
      </w:r>
      <w:r w:rsidR="00347D20" w:rsidRPr="00F03304">
        <w:rPr>
          <w:sz w:val="22"/>
          <w:szCs w:val="22"/>
        </w:rPr>
        <w:t>thirty (3</w:t>
      </w:r>
      <w:r w:rsidRPr="00F03304">
        <w:rPr>
          <w:sz w:val="22"/>
          <w:szCs w:val="22"/>
        </w:rPr>
        <w:t xml:space="preserve">0) days after receipt by </w:t>
      </w:r>
      <w:r w:rsidR="007F4F77" w:rsidRPr="00F03304">
        <w:rPr>
          <w:sz w:val="22"/>
          <w:szCs w:val="22"/>
        </w:rPr>
        <w:t>Company</w:t>
      </w:r>
      <w:r w:rsidRPr="00F03304">
        <w:rPr>
          <w:sz w:val="22"/>
          <w:szCs w:val="22"/>
        </w:rPr>
        <w:t xml:space="preserve"> of the invoice. </w:t>
      </w:r>
      <w:r w:rsidR="00923A33" w:rsidRPr="00F03304">
        <w:rPr>
          <w:sz w:val="22"/>
          <w:szCs w:val="22"/>
        </w:rPr>
        <w:t xml:space="preserve">Notwithstanding the foregoing, </w:t>
      </w:r>
      <w:r w:rsidR="007F4F77" w:rsidRPr="00F03304">
        <w:rPr>
          <w:sz w:val="22"/>
          <w:szCs w:val="22"/>
        </w:rPr>
        <w:t>Company</w:t>
      </w:r>
      <w:r w:rsidRPr="00F03304">
        <w:rPr>
          <w:sz w:val="22"/>
          <w:szCs w:val="22"/>
        </w:rPr>
        <w:t xml:space="preserve"> may, upon notice to </w:t>
      </w:r>
      <w:r w:rsidR="007F4F77" w:rsidRPr="00F03304">
        <w:rPr>
          <w:sz w:val="22"/>
          <w:szCs w:val="22"/>
        </w:rPr>
        <w:t>Contractor</w:t>
      </w:r>
      <w:r w:rsidRPr="00F03304">
        <w:rPr>
          <w:sz w:val="22"/>
          <w:szCs w:val="22"/>
        </w:rPr>
        <w:t xml:space="preserve">, withhold payment for Services that fail to meet the minimum performance standards set forth herein and in the </w:t>
      </w:r>
      <w:r w:rsidR="00923A33" w:rsidRPr="00F03304">
        <w:rPr>
          <w:sz w:val="22"/>
          <w:szCs w:val="22"/>
        </w:rPr>
        <w:t>Scope of Work</w:t>
      </w:r>
      <w:r w:rsidRPr="00F03304">
        <w:rPr>
          <w:sz w:val="22"/>
          <w:szCs w:val="22"/>
        </w:rPr>
        <w:t xml:space="preserve"> attached hereto and/or for any disputed invoiced items or any other related matters. Such non-payment shall not constitute a default or breach of this Agreement. In the event of any dispute between </w:t>
      </w:r>
      <w:r w:rsidR="007F4F77" w:rsidRPr="00F03304">
        <w:rPr>
          <w:sz w:val="22"/>
          <w:szCs w:val="22"/>
        </w:rPr>
        <w:t>Company</w:t>
      </w:r>
      <w:r w:rsidRPr="00F03304">
        <w:rPr>
          <w:sz w:val="22"/>
          <w:szCs w:val="22"/>
        </w:rPr>
        <w:t xml:space="preserve"> and </w:t>
      </w:r>
      <w:r w:rsidR="007F4F77" w:rsidRPr="00F03304">
        <w:rPr>
          <w:sz w:val="22"/>
          <w:szCs w:val="22"/>
        </w:rPr>
        <w:t>Contractor</w:t>
      </w:r>
      <w:r w:rsidRPr="00F03304">
        <w:rPr>
          <w:sz w:val="22"/>
          <w:szCs w:val="22"/>
        </w:rPr>
        <w:t xml:space="preserve"> with respect to performance standards, invoiced items or other related matters, </w:t>
      </w:r>
      <w:r w:rsidR="007F4F77" w:rsidRPr="00F03304">
        <w:rPr>
          <w:sz w:val="22"/>
          <w:szCs w:val="22"/>
        </w:rPr>
        <w:t>Company</w:t>
      </w:r>
      <w:r w:rsidRPr="00F03304">
        <w:rPr>
          <w:sz w:val="22"/>
          <w:szCs w:val="22"/>
        </w:rPr>
        <w:t xml:space="preserve"> shall pay the undisputed portion of the invoice according to its terms and notify </w:t>
      </w:r>
      <w:r w:rsidR="007F4F77" w:rsidRPr="00F03304">
        <w:rPr>
          <w:sz w:val="22"/>
          <w:szCs w:val="22"/>
        </w:rPr>
        <w:t>Contractor</w:t>
      </w:r>
      <w:r w:rsidRPr="00F03304">
        <w:rPr>
          <w:sz w:val="22"/>
          <w:szCs w:val="22"/>
        </w:rPr>
        <w:t xml:space="preserve"> promptly of the dispute.  The parties shall use their best efforts to resolve a dispute within thirty (30) days.  In the event the parties are unable to resolve a dispute within thirty (30) days, the parties shall comply with the provisions set forth in </w:t>
      </w:r>
      <w:r w:rsidRPr="00F03304">
        <w:rPr>
          <w:sz w:val="22"/>
          <w:szCs w:val="22"/>
          <w:u w:val="single"/>
        </w:rPr>
        <w:t>Section </w:t>
      </w:r>
      <w:r w:rsidR="00923A33" w:rsidRPr="00F03304">
        <w:rPr>
          <w:sz w:val="22"/>
          <w:szCs w:val="22"/>
          <w:u w:val="single"/>
        </w:rPr>
        <w:t>19</w:t>
      </w:r>
      <w:r w:rsidRPr="00F03304">
        <w:rPr>
          <w:sz w:val="22"/>
          <w:szCs w:val="22"/>
        </w:rPr>
        <w:t xml:space="preserve"> hereof. </w:t>
      </w:r>
    </w:p>
    <w:p w14:paraId="76B3DDB3" w14:textId="77777777" w:rsidR="003546CB" w:rsidRDefault="007F4F77" w:rsidP="005576BC">
      <w:pPr>
        <w:pStyle w:val="Heading2"/>
        <w:tabs>
          <w:tab w:val="num" w:pos="1440"/>
        </w:tabs>
        <w:jc w:val="both"/>
        <w:rPr>
          <w:sz w:val="22"/>
          <w:szCs w:val="22"/>
        </w:rPr>
      </w:pPr>
      <w:r w:rsidRPr="00F03304">
        <w:rPr>
          <w:sz w:val="22"/>
          <w:szCs w:val="22"/>
        </w:rPr>
        <w:t>Contractor</w:t>
      </w:r>
      <w:r w:rsidR="00854953" w:rsidRPr="00F03304">
        <w:rPr>
          <w:sz w:val="22"/>
          <w:szCs w:val="22"/>
        </w:rPr>
        <w:t xml:space="preserve"> shall be responsible for and pay all taxes, levies, duties, assessments and deductions of every nature required by law in connection with the provision of Services under this Agreement.</w:t>
      </w:r>
    </w:p>
    <w:p w14:paraId="6D4D0C91" w14:textId="77777777" w:rsidR="00004A45" w:rsidRPr="00F03304" w:rsidRDefault="00004A45" w:rsidP="00671FD6">
      <w:pPr>
        <w:pStyle w:val="Heading1"/>
        <w:keepNext w:val="0"/>
        <w:rPr>
          <w:sz w:val="22"/>
          <w:szCs w:val="22"/>
          <w:u w:val="single"/>
        </w:rPr>
      </w:pPr>
      <w:r w:rsidRPr="00F03304">
        <w:rPr>
          <w:sz w:val="22"/>
          <w:szCs w:val="22"/>
          <w:u w:val="single"/>
        </w:rPr>
        <w:t>CHANGE ORDERS</w:t>
      </w:r>
    </w:p>
    <w:p w14:paraId="3FE81049" w14:textId="77777777" w:rsidR="00004A45" w:rsidRPr="00F03304" w:rsidRDefault="00004A45" w:rsidP="00671FD6">
      <w:pPr>
        <w:pStyle w:val="Heading1"/>
        <w:keepNext w:val="0"/>
        <w:numPr>
          <w:ilvl w:val="0"/>
          <w:numId w:val="0"/>
        </w:numPr>
        <w:ind w:firstLine="720"/>
        <w:jc w:val="both"/>
        <w:rPr>
          <w:sz w:val="22"/>
          <w:szCs w:val="22"/>
        </w:rPr>
      </w:pPr>
      <w:r w:rsidRPr="00F03304">
        <w:rPr>
          <w:sz w:val="22"/>
          <w:szCs w:val="22"/>
        </w:rPr>
        <w:t xml:space="preserve">Any requested changes by Company to the Scope of Work shall be in the form of a written change order which describes the addition(s), deletion(s), or modification(s) </w:t>
      </w:r>
      <w:r w:rsidR="00A57F8D" w:rsidRPr="00F03304">
        <w:rPr>
          <w:sz w:val="22"/>
          <w:szCs w:val="22"/>
        </w:rPr>
        <w:t xml:space="preserve">to the Scope of Work </w:t>
      </w:r>
      <w:r w:rsidRPr="00F03304">
        <w:rPr>
          <w:sz w:val="22"/>
          <w:szCs w:val="22"/>
        </w:rPr>
        <w:t>and shall include any mutually agreed-upon adjustments to the Contract Price.</w:t>
      </w:r>
    </w:p>
    <w:p w14:paraId="44C592DE" w14:textId="77777777" w:rsidR="00A57F8D" w:rsidRPr="00F03304" w:rsidRDefault="00A57F8D" w:rsidP="00671FD6">
      <w:pPr>
        <w:pStyle w:val="Heading1"/>
        <w:keepNext w:val="0"/>
        <w:rPr>
          <w:sz w:val="22"/>
          <w:szCs w:val="22"/>
          <w:u w:val="single"/>
        </w:rPr>
      </w:pPr>
      <w:r w:rsidRPr="00F03304">
        <w:rPr>
          <w:sz w:val="22"/>
          <w:szCs w:val="22"/>
          <w:u w:val="single"/>
        </w:rPr>
        <w:t>LOCATION OF FACILITIES</w:t>
      </w:r>
    </w:p>
    <w:p w14:paraId="6AA01A06" w14:textId="77777777" w:rsidR="00A57F8D" w:rsidRPr="00F03304" w:rsidRDefault="00A57F8D" w:rsidP="00671FD6">
      <w:pPr>
        <w:pStyle w:val="Heading1"/>
        <w:keepNext w:val="0"/>
        <w:numPr>
          <w:ilvl w:val="0"/>
          <w:numId w:val="0"/>
        </w:numPr>
        <w:ind w:firstLine="720"/>
        <w:jc w:val="both"/>
        <w:rPr>
          <w:sz w:val="22"/>
          <w:szCs w:val="22"/>
        </w:rPr>
      </w:pPr>
      <w:r w:rsidRPr="00F03304">
        <w:rPr>
          <w:sz w:val="22"/>
          <w:szCs w:val="22"/>
        </w:rPr>
        <w:t xml:space="preserve">Contractor shall be solely responsible for verifying the location of </w:t>
      </w:r>
      <w:proofErr w:type="gramStart"/>
      <w:r w:rsidRPr="00F03304">
        <w:rPr>
          <w:sz w:val="22"/>
          <w:szCs w:val="22"/>
        </w:rPr>
        <w:t>any and all</w:t>
      </w:r>
      <w:proofErr w:type="gramEnd"/>
      <w:r w:rsidRPr="00F03304">
        <w:rPr>
          <w:sz w:val="22"/>
          <w:szCs w:val="22"/>
        </w:rPr>
        <w:t xml:space="preserve"> underground facilities</w:t>
      </w:r>
      <w:r w:rsidR="00DE3F9B" w:rsidRPr="00F03304">
        <w:rPr>
          <w:sz w:val="22"/>
          <w:szCs w:val="22"/>
        </w:rPr>
        <w:t xml:space="preserve"> in or near the </w:t>
      </w:r>
      <w:r w:rsidR="00262157" w:rsidRPr="00F03304">
        <w:rPr>
          <w:sz w:val="22"/>
          <w:szCs w:val="22"/>
        </w:rPr>
        <w:t>a</w:t>
      </w:r>
      <w:r w:rsidR="00DE3F9B" w:rsidRPr="00F03304">
        <w:rPr>
          <w:sz w:val="22"/>
          <w:szCs w:val="22"/>
        </w:rPr>
        <w:t>rea</w:t>
      </w:r>
      <w:r w:rsidR="00262157" w:rsidRPr="00F03304">
        <w:rPr>
          <w:sz w:val="22"/>
          <w:szCs w:val="22"/>
        </w:rPr>
        <w:t xml:space="preserve"> </w:t>
      </w:r>
      <w:r w:rsidR="00811458" w:rsidRPr="00F03304">
        <w:rPr>
          <w:sz w:val="22"/>
          <w:szCs w:val="22"/>
        </w:rPr>
        <w:t>where</w:t>
      </w:r>
      <w:r w:rsidR="00262157" w:rsidRPr="00F03304">
        <w:rPr>
          <w:sz w:val="22"/>
          <w:szCs w:val="22"/>
        </w:rPr>
        <w:t xml:space="preserve"> </w:t>
      </w:r>
      <w:r w:rsidR="00811458" w:rsidRPr="00F03304">
        <w:rPr>
          <w:sz w:val="22"/>
          <w:szCs w:val="22"/>
        </w:rPr>
        <w:t xml:space="preserve">the </w:t>
      </w:r>
      <w:r w:rsidR="00262157" w:rsidRPr="00F03304">
        <w:rPr>
          <w:sz w:val="22"/>
          <w:szCs w:val="22"/>
        </w:rPr>
        <w:t>Services</w:t>
      </w:r>
      <w:r w:rsidR="00811458" w:rsidRPr="00F03304">
        <w:rPr>
          <w:sz w:val="22"/>
          <w:szCs w:val="22"/>
        </w:rPr>
        <w:t xml:space="preserve"> will be performed</w:t>
      </w:r>
      <w:r w:rsidR="00DE3F9B" w:rsidRPr="00F03304">
        <w:rPr>
          <w:sz w:val="22"/>
          <w:szCs w:val="22"/>
        </w:rPr>
        <w:t>. Contractor shall abide by the Underground Facility Damage Prevention and Safety Act</w:t>
      </w:r>
      <w:r w:rsidR="005D2C12" w:rsidRPr="00F03304">
        <w:rPr>
          <w:sz w:val="22"/>
          <w:szCs w:val="22"/>
        </w:rPr>
        <w:t xml:space="preserve">, Chapter 556, </w:t>
      </w:r>
      <w:r w:rsidR="005D2C12" w:rsidRPr="00F03304">
        <w:rPr>
          <w:i/>
          <w:sz w:val="22"/>
          <w:szCs w:val="22"/>
        </w:rPr>
        <w:t>Florida Statutes</w:t>
      </w:r>
      <w:r w:rsidR="005D2C12" w:rsidRPr="00F03304">
        <w:rPr>
          <w:sz w:val="22"/>
          <w:szCs w:val="22"/>
        </w:rPr>
        <w:t xml:space="preserve"> </w:t>
      </w:r>
      <w:r w:rsidR="00DE3F9B" w:rsidRPr="00F03304">
        <w:rPr>
          <w:sz w:val="22"/>
          <w:szCs w:val="22"/>
        </w:rPr>
        <w:t>(the “</w:t>
      </w:r>
      <w:r w:rsidR="00DE3F9B" w:rsidRPr="00F03304">
        <w:rPr>
          <w:sz w:val="22"/>
          <w:szCs w:val="22"/>
          <w:u w:val="single"/>
        </w:rPr>
        <w:t>Act</w:t>
      </w:r>
      <w:r w:rsidR="00DE3F9B" w:rsidRPr="00F03304">
        <w:rPr>
          <w:sz w:val="22"/>
          <w:szCs w:val="22"/>
        </w:rPr>
        <w:t xml:space="preserve">”), and Contractor shall be liable for </w:t>
      </w:r>
      <w:r w:rsidR="00262157" w:rsidRPr="00F03304">
        <w:rPr>
          <w:sz w:val="22"/>
          <w:szCs w:val="22"/>
        </w:rPr>
        <w:t xml:space="preserve">any </w:t>
      </w:r>
      <w:r w:rsidR="00DE3F9B" w:rsidRPr="00F03304">
        <w:rPr>
          <w:sz w:val="22"/>
          <w:szCs w:val="22"/>
        </w:rPr>
        <w:t>damage to underground facilities in or near the area</w:t>
      </w:r>
      <w:r w:rsidR="00262157" w:rsidRPr="00F03304">
        <w:rPr>
          <w:sz w:val="22"/>
          <w:szCs w:val="22"/>
        </w:rPr>
        <w:t xml:space="preserve"> of the Services</w:t>
      </w:r>
      <w:r w:rsidR="00DE3F9B" w:rsidRPr="00F03304">
        <w:rPr>
          <w:sz w:val="22"/>
          <w:szCs w:val="22"/>
        </w:rPr>
        <w:t xml:space="preserve"> </w:t>
      </w:r>
      <w:r w:rsidR="00523F5C" w:rsidRPr="00F03304">
        <w:rPr>
          <w:sz w:val="22"/>
          <w:szCs w:val="22"/>
        </w:rPr>
        <w:t>which results</w:t>
      </w:r>
      <w:r w:rsidR="00DE3F9B" w:rsidRPr="00F03304">
        <w:rPr>
          <w:sz w:val="22"/>
          <w:szCs w:val="22"/>
        </w:rPr>
        <w:t xml:space="preserve"> from Contractor’s failure to comply with the requirements of the Act. In addition, Contractor shall notify the Florida Department of Transportation </w:t>
      </w:r>
      <w:r w:rsidR="00262157" w:rsidRPr="00F03304">
        <w:rPr>
          <w:sz w:val="22"/>
          <w:szCs w:val="22"/>
        </w:rPr>
        <w:t xml:space="preserve">of </w:t>
      </w:r>
      <w:r w:rsidR="00523F5C" w:rsidRPr="00F03304">
        <w:rPr>
          <w:sz w:val="22"/>
          <w:szCs w:val="22"/>
        </w:rPr>
        <w:t>the Services to be performed prior to the commencement of su</w:t>
      </w:r>
      <w:r w:rsidR="00262157" w:rsidRPr="00F03304">
        <w:rPr>
          <w:sz w:val="22"/>
          <w:szCs w:val="22"/>
        </w:rPr>
        <w:t>ch Services.</w:t>
      </w:r>
    </w:p>
    <w:p w14:paraId="1B134E0B" w14:textId="77777777" w:rsidR="00811458" w:rsidRPr="00F03304" w:rsidRDefault="00811458" w:rsidP="00671FD6">
      <w:pPr>
        <w:pStyle w:val="Heading1"/>
        <w:rPr>
          <w:sz w:val="22"/>
          <w:szCs w:val="22"/>
          <w:u w:val="single"/>
        </w:rPr>
      </w:pPr>
      <w:r w:rsidRPr="00F03304">
        <w:rPr>
          <w:sz w:val="22"/>
          <w:szCs w:val="22"/>
          <w:u w:val="single"/>
        </w:rPr>
        <w:t>MATERIALS</w:t>
      </w:r>
    </w:p>
    <w:p w14:paraId="4EA5CB1F" w14:textId="4FE434DF" w:rsidR="00811458" w:rsidRPr="00F03304" w:rsidRDefault="00811458" w:rsidP="00671FD6">
      <w:pPr>
        <w:pStyle w:val="Heading1"/>
        <w:keepNext w:val="0"/>
        <w:numPr>
          <w:ilvl w:val="0"/>
          <w:numId w:val="0"/>
        </w:numPr>
        <w:ind w:firstLine="720"/>
        <w:jc w:val="both"/>
        <w:rPr>
          <w:sz w:val="22"/>
          <w:szCs w:val="22"/>
        </w:rPr>
      </w:pPr>
      <w:r w:rsidRPr="00F03304">
        <w:rPr>
          <w:sz w:val="22"/>
          <w:szCs w:val="22"/>
        </w:rPr>
        <w:t>Contractor shall pick up any Company-provided m</w:t>
      </w:r>
      <w:r w:rsidR="008F1ECF" w:rsidRPr="00F03304">
        <w:rPr>
          <w:sz w:val="22"/>
          <w:szCs w:val="22"/>
        </w:rPr>
        <w:t>aterials and</w:t>
      </w:r>
      <w:r w:rsidRPr="00F03304">
        <w:rPr>
          <w:sz w:val="22"/>
          <w:szCs w:val="22"/>
        </w:rPr>
        <w:t xml:space="preserve"> equipment </w:t>
      </w:r>
      <w:r w:rsidR="008F1ECF" w:rsidRPr="00F03304">
        <w:rPr>
          <w:sz w:val="22"/>
          <w:szCs w:val="22"/>
        </w:rPr>
        <w:t>(collectively, the “</w:t>
      </w:r>
      <w:r w:rsidR="008F1ECF" w:rsidRPr="00F03304">
        <w:rPr>
          <w:sz w:val="22"/>
          <w:szCs w:val="22"/>
          <w:u w:val="single"/>
        </w:rPr>
        <w:t>Materials</w:t>
      </w:r>
      <w:r w:rsidR="008F1ECF" w:rsidRPr="00F03304">
        <w:rPr>
          <w:sz w:val="22"/>
          <w:szCs w:val="22"/>
        </w:rPr>
        <w:t xml:space="preserve">”) </w:t>
      </w:r>
      <w:r w:rsidRPr="00F03304">
        <w:rPr>
          <w:sz w:val="22"/>
          <w:szCs w:val="22"/>
        </w:rPr>
        <w:t>a</w:t>
      </w:r>
      <w:r w:rsidR="00FF2608">
        <w:rPr>
          <w:sz w:val="22"/>
          <w:szCs w:val="22"/>
        </w:rPr>
        <w:t>nd</w:t>
      </w:r>
      <w:r w:rsidRPr="00F03304">
        <w:rPr>
          <w:sz w:val="22"/>
          <w:szCs w:val="22"/>
        </w:rPr>
        <w:t xml:space="preserve"> </w:t>
      </w:r>
      <w:r w:rsidR="008F1ECF" w:rsidRPr="00F03304">
        <w:rPr>
          <w:sz w:val="22"/>
          <w:szCs w:val="22"/>
        </w:rPr>
        <w:t>return the Materials to the location designated by the Company</w:t>
      </w:r>
      <w:r w:rsidRPr="00F03304">
        <w:rPr>
          <w:sz w:val="22"/>
          <w:szCs w:val="22"/>
        </w:rPr>
        <w:t xml:space="preserve">. Contractor shall be liable for damage to or loss of any </w:t>
      </w:r>
      <w:r w:rsidR="008F1ECF" w:rsidRPr="00F03304">
        <w:rPr>
          <w:sz w:val="22"/>
          <w:szCs w:val="22"/>
        </w:rPr>
        <w:t>Materials</w:t>
      </w:r>
      <w:r w:rsidRPr="00F03304">
        <w:rPr>
          <w:sz w:val="22"/>
          <w:szCs w:val="22"/>
        </w:rPr>
        <w:t xml:space="preserve"> in Contractor’s possession</w:t>
      </w:r>
      <w:r w:rsidR="008F1ECF" w:rsidRPr="00F03304">
        <w:rPr>
          <w:sz w:val="22"/>
          <w:szCs w:val="22"/>
        </w:rPr>
        <w:t xml:space="preserve">. </w:t>
      </w:r>
    </w:p>
    <w:p w14:paraId="496E36E8" w14:textId="77777777" w:rsidR="00854953" w:rsidRPr="00F03304" w:rsidRDefault="00854953">
      <w:pPr>
        <w:pStyle w:val="Heading1"/>
        <w:rPr>
          <w:sz w:val="22"/>
          <w:szCs w:val="22"/>
          <w:u w:val="single"/>
        </w:rPr>
      </w:pPr>
      <w:r w:rsidRPr="00F03304">
        <w:rPr>
          <w:sz w:val="22"/>
          <w:szCs w:val="22"/>
          <w:u w:val="single"/>
        </w:rPr>
        <w:lastRenderedPageBreak/>
        <w:t>REPRESENTATIONS AND WARRANTIES</w:t>
      </w:r>
    </w:p>
    <w:p w14:paraId="243D4989" w14:textId="77777777" w:rsidR="00854953" w:rsidRPr="00F03304" w:rsidRDefault="007F4F77" w:rsidP="00750F21">
      <w:pPr>
        <w:suppressAutoHyphens/>
        <w:spacing w:after="240"/>
        <w:ind w:firstLine="720"/>
        <w:jc w:val="both"/>
        <w:rPr>
          <w:sz w:val="22"/>
          <w:szCs w:val="22"/>
        </w:rPr>
      </w:pPr>
      <w:r w:rsidRPr="00F03304">
        <w:rPr>
          <w:sz w:val="22"/>
          <w:szCs w:val="22"/>
        </w:rPr>
        <w:t>Contractor</w:t>
      </w:r>
      <w:r w:rsidR="00854953" w:rsidRPr="00F03304">
        <w:rPr>
          <w:sz w:val="22"/>
          <w:szCs w:val="22"/>
        </w:rPr>
        <w:t xml:space="preserve"> represents, warrants and further covenants that: </w:t>
      </w:r>
    </w:p>
    <w:p w14:paraId="5E3ACBC8" w14:textId="77777777" w:rsidR="00854953" w:rsidRPr="00F03304" w:rsidRDefault="00854953" w:rsidP="005576BC">
      <w:pPr>
        <w:pStyle w:val="Heading2"/>
        <w:tabs>
          <w:tab w:val="num" w:pos="1440"/>
        </w:tabs>
        <w:jc w:val="both"/>
        <w:rPr>
          <w:sz w:val="22"/>
          <w:szCs w:val="22"/>
        </w:rPr>
      </w:pPr>
      <w:r w:rsidRPr="00F03304">
        <w:rPr>
          <w:sz w:val="22"/>
          <w:szCs w:val="22"/>
        </w:rPr>
        <w:t xml:space="preserve">The Services provided hereunder shall be performed by </w:t>
      </w:r>
      <w:r w:rsidR="007F4F77" w:rsidRPr="00F03304">
        <w:rPr>
          <w:sz w:val="22"/>
          <w:szCs w:val="22"/>
        </w:rPr>
        <w:t>Contractor</w:t>
      </w:r>
      <w:r w:rsidRPr="00F03304">
        <w:rPr>
          <w:sz w:val="22"/>
          <w:szCs w:val="22"/>
        </w:rPr>
        <w:t xml:space="preserve"> and its agents and subcontractors, if any, in a professional manner by qualified personnel trained and skilled in the performance of the specific </w:t>
      </w:r>
      <w:r w:rsidRPr="00F03304">
        <w:rPr>
          <w:caps/>
          <w:sz w:val="22"/>
          <w:szCs w:val="22"/>
        </w:rPr>
        <w:t>s</w:t>
      </w:r>
      <w:r w:rsidRPr="00F03304">
        <w:rPr>
          <w:sz w:val="22"/>
          <w:szCs w:val="22"/>
        </w:rPr>
        <w:t>ervices involved; and</w:t>
      </w:r>
    </w:p>
    <w:p w14:paraId="10A8AEA5" w14:textId="77777777" w:rsidR="00854953" w:rsidRPr="00F03304" w:rsidRDefault="007F4F77" w:rsidP="005576BC">
      <w:pPr>
        <w:pStyle w:val="Heading2"/>
        <w:tabs>
          <w:tab w:val="num" w:pos="1440"/>
        </w:tabs>
        <w:jc w:val="both"/>
        <w:rPr>
          <w:sz w:val="22"/>
          <w:szCs w:val="22"/>
        </w:rPr>
      </w:pPr>
      <w:r w:rsidRPr="00F03304">
        <w:rPr>
          <w:sz w:val="22"/>
          <w:szCs w:val="22"/>
        </w:rPr>
        <w:t>Contractor</w:t>
      </w:r>
      <w:r w:rsidR="00854953" w:rsidRPr="00F03304">
        <w:rPr>
          <w:sz w:val="22"/>
          <w:szCs w:val="22"/>
        </w:rPr>
        <w:t xml:space="preserve"> has and shall have the necessary equipment, software and qualified personnel available to furnish the Services under this Agreement and that such personnel shall, </w:t>
      </w:r>
      <w:proofErr w:type="gramStart"/>
      <w:r w:rsidR="00854953" w:rsidRPr="00F03304">
        <w:rPr>
          <w:sz w:val="22"/>
          <w:szCs w:val="22"/>
        </w:rPr>
        <w:t>at all times</w:t>
      </w:r>
      <w:proofErr w:type="gramEnd"/>
      <w:r w:rsidR="00854953" w:rsidRPr="00F03304">
        <w:rPr>
          <w:sz w:val="22"/>
          <w:szCs w:val="22"/>
        </w:rPr>
        <w:t>, be fully licensed, bonded and insured and in compliance with the applicable statutes and regulations of the country, state and/or county in which the Services are being performed.</w:t>
      </w:r>
    </w:p>
    <w:p w14:paraId="3240B481" w14:textId="77777777" w:rsidR="00854953" w:rsidRPr="00F03304" w:rsidRDefault="00854953">
      <w:pPr>
        <w:pStyle w:val="Heading1"/>
        <w:rPr>
          <w:sz w:val="22"/>
          <w:szCs w:val="22"/>
          <w:u w:val="single"/>
        </w:rPr>
      </w:pPr>
      <w:r w:rsidRPr="00F03304">
        <w:rPr>
          <w:sz w:val="22"/>
          <w:szCs w:val="22"/>
          <w:u w:val="single"/>
        </w:rPr>
        <w:t>INDEMNIFICATION</w:t>
      </w:r>
    </w:p>
    <w:p w14:paraId="7759740E" w14:textId="77777777" w:rsidR="00854953" w:rsidRPr="00F03304" w:rsidRDefault="007F4F77" w:rsidP="00A57C95">
      <w:pPr>
        <w:pStyle w:val="Heading2"/>
        <w:tabs>
          <w:tab w:val="num" w:pos="1440"/>
        </w:tabs>
        <w:jc w:val="both"/>
        <w:rPr>
          <w:sz w:val="22"/>
          <w:szCs w:val="22"/>
        </w:rPr>
      </w:pPr>
      <w:r w:rsidRPr="00F03304">
        <w:rPr>
          <w:sz w:val="22"/>
          <w:szCs w:val="22"/>
        </w:rPr>
        <w:t>Contractor</w:t>
      </w:r>
      <w:r w:rsidR="00854953" w:rsidRPr="00F03304">
        <w:rPr>
          <w:sz w:val="22"/>
          <w:szCs w:val="22"/>
        </w:rPr>
        <w:t xml:space="preserve"> hereby indemnifies, defends and holds </w:t>
      </w:r>
      <w:r w:rsidRPr="00F03304">
        <w:rPr>
          <w:sz w:val="22"/>
          <w:szCs w:val="22"/>
        </w:rPr>
        <w:t>Company</w:t>
      </w:r>
      <w:r w:rsidR="00854953" w:rsidRPr="00F03304">
        <w:rPr>
          <w:sz w:val="22"/>
          <w:szCs w:val="22"/>
        </w:rPr>
        <w:t xml:space="preserve"> and </w:t>
      </w:r>
      <w:r w:rsidR="000C0F8B" w:rsidRPr="00F03304">
        <w:rPr>
          <w:sz w:val="22"/>
          <w:szCs w:val="22"/>
        </w:rPr>
        <w:t>its</w:t>
      </w:r>
      <w:r w:rsidR="00854953" w:rsidRPr="00F03304">
        <w:rPr>
          <w:sz w:val="22"/>
          <w:szCs w:val="22"/>
        </w:rPr>
        <w:t xml:space="preserve"> respective shareholders, officers, directors, employees and agents harmless from and against </w:t>
      </w:r>
      <w:proofErr w:type="gramStart"/>
      <w:r w:rsidR="00854953" w:rsidRPr="00F03304">
        <w:rPr>
          <w:sz w:val="22"/>
          <w:szCs w:val="22"/>
        </w:rPr>
        <w:t>any and all</w:t>
      </w:r>
      <w:proofErr w:type="gramEnd"/>
      <w:r w:rsidR="00854953" w:rsidRPr="00F03304">
        <w:rPr>
          <w:sz w:val="22"/>
          <w:szCs w:val="22"/>
        </w:rPr>
        <w:t xml:space="preserve"> liabilities, penalties, damages, costs, judgments, settlements, attorneys’ fees and disbursements, or other expenses of any nature whatsoever paid or incurred in connection with claims by any third person:</w:t>
      </w:r>
    </w:p>
    <w:p w14:paraId="3DC629F5" w14:textId="77777777" w:rsidR="00854953" w:rsidRPr="00F03304" w:rsidRDefault="00854953" w:rsidP="00A57C95">
      <w:pPr>
        <w:pStyle w:val="Heading3"/>
        <w:tabs>
          <w:tab w:val="num" w:pos="2160"/>
        </w:tabs>
        <w:jc w:val="both"/>
        <w:rPr>
          <w:sz w:val="22"/>
          <w:szCs w:val="22"/>
        </w:rPr>
      </w:pPr>
      <w:r w:rsidRPr="00F03304">
        <w:rPr>
          <w:sz w:val="22"/>
          <w:szCs w:val="22"/>
        </w:rPr>
        <w:t xml:space="preserve">arising from or proximately relating to any breach by </w:t>
      </w:r>
      <w:r w:rsidR="007F4F77" w:rsidRPr="00F03304">
        <w:rPr>
          <w:sz w:val="22"/>
          <w:szCs w:val="22"/>
        </w:rPr>
        <w:t>Contractor</w:t>
      </w:r>
      <w:r w:rsidRPr="00F03304">
        <w:rPr>
          <w:sz w:val="22"/>
          <w:szCs w:val="22"/>
        </w:rPr>
        <w:t xml:space="preserve"> of any representation or warranty </w:t>
      </w:r>
      <w:proofErr w:type="gramStart"/>
      <w:r w:rsidRPr="00F03304">
        <w:rPr>
          <w:sz w:val="22"/>
          <w:szCs w:val="22"/>
        </w:rPr>
        <w:t>herein;</w:t>
      </w:r>
      <w:proofErr w:type="gramEnd"/>
    </w:p>
    <w:p w14:paraId="764472FE" w14:textId="77777777" w:rsidR="00854953" w:rsidRPr="00F03304" w:rsidRDefault="00854953" w:rsidP="00A57C95">
      <w:pPr>
        <w:pStyle w:val="Heading3"/>
        <w:tabs>
          <w:tab w:val="num" w:pos="2160"/>
        </w:tabs>
        <w:jc w:val="both"/>
        <w:rPr>
          <w:sz w:val="22"/>
          <w:szCs w:val="22"/>
        </w:rPr>
      </w:pPr>
      <w:r w:rsidRPr="00F03304">
        <w:rPr>
          <w:sz w:val="22"/>
          <w:szCs w:val="22"/>
        </w:rPr>
        <w:t xml:space="preserve">relating to any </w:t>
      </w:r>
      <w:r w:rsidR="007F4F77" w:rsidRPr="00F03304">
        <w:rPr>
          <w:sz w:val="22"/>
          <w:szCs w:val="22"/>
        </w:rPr>
        <w:t>Contractor</w:t>
      </w:r>
      <w:r w:rsidRPr="00F03304">
        <w:rPr>
          <w:sz w:val="22"/>
          <w:szCs w:val="22"/>
        </w:rPr>
        <w:t xml:space="preserve"> employee’s or agent’s entitlement to benefits under any applicable law, rule or </w:t>
      </w:r>
      <w:proofErr w:type="gramStart"/>
      <w:r w:rsidRPr="00F03304">
        <w:rPr>
          <w:sz w:val="22"/>
          <w:szCs w:val="22"/>
        </w:rPr>
        <w:t>regulation;</w:t>
      </w:r>
      <w:proofErr w:type="gramEnd"/>
    </w:p>
    <w:p w14:paraId="3AFC760E" w14:textId="77777777" w:rsidR="00854953" w:rsidRPr="00F03304" w:rsidRDefault="00854953" w:rsidP="00A57C95">
      <w:pPr>
        <w:pStyle w:val="Heading3"/>
        <w:tabs>
          <w:tab w:val="num" w:pos="2160"/>
        </w:tabs>
        <w:jc w:val="both"/>
        <w:rPr>
          <w:sz w:val="22"/>
          <w:szCs w:val="22"/>
        </w:rPr>
      </w:pPr>
      <w:r w:rsidRPr="00F03304">
        <w:rPr>
          <w:sz w:val="22"/>
          <w:szCs w:val="22"/>
        </w:rPr>
        <w:t xml:space="preserve">in connection with or arising out of any death, personal injury or damage to tangible property, including environmental violations, to the extent caused by the negligence of </w:t>
      </w:r>
      <w:r w:rsidR="007F4F77" w:rsidRPr="00F03304">
        <w:rPr>
          <w:sz w:val="22"/>
          <w:szCs w:val="22"/>
        </w:rPr>
        <w:t>Contractor</w:t>
      </w:r>
      <w:r w:rsidRPr="00F03304">
        <w:rPr>
          <w:sz w:val="22"/>
          <w:szCs w:val="22"/>
        </w:rPr>
        <w:t>’s employees, agents or subcontractors relating to or arising from any Services performed pursuant to this Agreement; or</w:t>
      </w:r>
    </w:p>
    <w:p w14:paraId="0249D3A0" w14:textId="77777777" w:rsidR="00854953" w:rsidRPr="00F03304" w:rsidRDefault="00854953" w:rsidP="00A57C95">
      <w:pPr>
        <w:pStyle w:val="Heading3"/>
        <w:tabs>
          <w:tab w:val="num" w:pos="2160"/>
        </w:tabs>
        <w:jc w:val="both"/>
        <w:rPr>
          <w:sz w:val="22"/>
          <w:szCs w:val="22"/>
        </w:rPr>
      </w:pPr>
      <w:r w:rsidRPr="00F03304">
        <w:rPr>
          <w:sz w:val="22"/>
          <w:szCs w:val="22"/>
        </w:rPr>
        <w:t xml:space="preserve">arising out of, directly or indirectly, or proximately relating to the performance or non-performance of activities by </w:t>
      </w:r>
      <w:r w:rsidR="007F4F77" w:rsidRPr="00F03304">
        <w:rPr>
          <w:sz w:val="22"/>
          <w:szCs w:val="22"/>
        </w:rPr>
        <w:t>Contractor</w:t>
      </w:r>
      <w:r w:rsidRPr="00F03304">
        <w:rPr>
          <w:sz w:val="22"/>
          <w:szCs w:val="22"/>
        </w:rPr>
        <w:t xml:space="preserve">, any entity acting for or on behalf of </w:t>
      </w:r>
      <w:r w:rsidR="007F4F77" w:rsidRPr="00F03304">
        <w:rPr>
          <w:sz w:val="22"/>
          <w:szCs w:val="22"/>
        </w:rPr>
        <w:t>Contractor</w:t>
      </w:r>
      <w:r w:rsidRPr="00F03304">
        <w:rPr>
          <w:sz w:val="22"/>
          <w:szCs w:val="22"/>
        </w:rPr>
        <w:t xml:space="preserve"> in connection herewith, or the performance of anyone employed by </w:t>
      </w:r>
      <w:r w:rsidR="007F4F77" w:rsidRPr="00F03304">
        <w:rPr>
          <w:sz w:val="22"/>
          <w:szCs w:val="22"/>
        </w:rPr>
        <w:t>Contractor</w:t>
      </w:r>
      <w:r w:rsidRPr="00F03304">
        <w:rPr>
          <w:sz w:val="22"/>
          <w:szCs w:val="22"/>
        </w:rPr>
        <w:t xml:space="preserve"> or agent of </w:t>
      </w:r>
      <w:r w:rsidR="007F4F77" w:rsidRPr="00F03304">
        <w:rPr>
          <w:sz w:val="22"/>
          <w:szCs w:val="22"/>
        </w:rPr>
        <w:t>Contractor</w:t>
      </w:r>
      <w:r w:rsidRPr="00F03304">
        <w:rPr>
          <w:sz w:val="22"/>
          <w:szCs w:val="22"/>
        </w:rPr>
        <w:t xml:space="preserve">, or due to any breach by </w:t>
      </w:r>
      <w:r w:rsidR="007F4F77" w:rsidRPr="00F03304">
        <w:rPr>
          <w:sz w:val="22"/>
          <w:szCs w:val="22"/>
        </w:rPr>
        <w:t>Contractor</w:t>
      </w:r>
      <w:r w:rsidRPr="00F03304">
        <w:rPr>
          <w:sz w:val="22"/>
          <w:szCs w:val="22"/>
        </w:rPr>
        <w:t xml:space="preserve"> of the terms of this Agreement.</w:t>
      </w:r>
    </w:p>
    <w:p w14:paraId="6548611D" w14:textId="77777777" w:rsidR="00854953" w:rsidRPr="00F03304" w:rsidRDefault="00854953" w:rsidP="00750F21">
      <w:pPr>
        <w:pStyle w:val="Heading2"/>
        <w:tabs>
          <w:tab w:val="num" w:pos="1440"/>
        </w:tabs>
        <w:jc w:val="both"/>
        <w:rPr>
          <w:sz w:val="22"/>
          <w:szCs w:val="22"/>
        </w:rPr>
      </w:pPr>
      <w:proofErr w:type="gramStart"/>
      <w:r w:rsidRPr="00F03304">
        <w:rPr>
          <w:sz w:val="22"/>
          <w:szCs w:val="22"/>
        </w:rPr>
        <w:t>With regard to</w:t>
      </w:r>
      <w:proofErr w:type="gramEnd"/>
      <w:r w:rsidRPr="00F03304">
        <w:rPr>
          <w:sz w:val="22"/>
          <w:szCs w:val="22"/>
        </w:rPr>
        <w:t xml:space="preserve"> any claims described herein, </w:t>
      </w:r>
      <w:r w:rsidR="007F4F77" w:rsidRPr="00F03304">
        <w:rPr>
          <w:sz w:val="22"/>
          <w:szCs w:val="22"/>
        </w:rPr>
        <w:t>Contractor</w:t>
      </w:r>
      <w:r w:rsidRPr="00F03304">
        <w:rPr>
          <w:sz w:val="22"/>
          <w:szCs w:val="22"/>
        </w:rPr>
        <w:t xml:space="preserve"> shall control the defense and settlement of such claims; provided, however, that </w:t>
      </w:r>
      <w:r w:rsidR="007F4F77" w:rsidRPr="00F03304">
        <w:rPr>
          <w:sz w:val="22"/>
          <w:szCs w:val="22"/>
        </w:rPr>
        <w:t>Contractor</w:t>
      </w:r>
      <w:r w:rsidRPr="00F03304">
        <w:rPr>
          <w:sz w:val="22"/>
          <w:szCs w:val="22"/>
        </w:rPr>
        <w:t xml:space="preserve"> shall not settle any claim without </w:t>
      </w:r>
      <w:r w:rsidR="007F4F77" w:rsidRPr="00F03304">
        <w:rPr>
          <w:sz w:val="22"/>
          <w:szCs w:val="22"/>
        </w:rPr>
        <w:t>Company</w:t>
      </w:r>
      <w:r w:rsidRPr="00F03304">
        <w:rPr>
          <w:sz w:val="22"/>
          <w:szCs w:val="22"/>
        </w:rPr>
        <w:t xml:space="preserve">’s prior written consent, which consent shall not be unreasonably withheld. </w:t>
      </w:r>
      <w:r w:rsidR="007F4F77" w:rsidRPr="00F03304">
        <w:rPr>
          <w:sz w:val="22"/>
          <w:szCs w:val="22"/>
        </w:rPr>
        <w:t>Contractor</w:t>
      </w:r>
      <w:r w:rsidRPr="00F03304">
        <w:rPr>
          <w:sz w:val="22"/>
          <w:szCs w:val="22"/>
        </w:rPr>
        <w:t xml:space="preserve"> shall permit </w:t>
      </w:r>
      <w:r w:rsidR="007F4F77" w:rsidRPr="00F03304">
        <w:rPr>
          <w:sz w:val="22"/>
          <w:szCs w:val="22"/>
        </w:rPr>
        <w:t>Company</w:t>
      </w:r>
      <w:r w:rsidRPr="00F03304">
        <w:rPr>
          <w:sz w:val="22"/>
          <w:szCs w:val="22"/>
        </w:rPr>
        <w:t xml:space="preserve"> to participate in any such defense at </w:t>
      </w:r>
      <w:r w:rsidR="007F4F77" w:rsidRPr="00F03304">
        <w:rPr>
          <w:sz w:val="22"/>
          <w:szCs w:val="22"/>
        </w:rPr>
        <w:t>Company</w:t>
      </w:r>
      <w:r w:rsidRPr="00F03304">
        <w:rPr>
          <w:sz w:val="22"/>
          <w:szCs w:val="22"/>
        </w:rPr>
        <w:t xml:space="preserve">’s expense.  Promptly upon </w:t>
      </w:r>
      <w:r w:rsidR="007F4F77" w:rsidRPr="00F03304">
        <w:rPr>
          <w:sz w:val="22"/>
          <w:szCs w:val="22"/>
        </w:rPr>
        <w:t>Contractor</w:t>
      </w:r>
      <w:r w:rsidRPr="00F03304">
        <w:rPr>
          <w:sz w:val="22"/>
          <w:szCs w:val="22"/>
        </w:rPr>
        <w:t xml:space="preserve">’s request, </w:t>
      </w:r>
      <w:r w:rsidR="007F4F77" w:rsidRPr="00F03304">
        <w:rPr>
          <w:sz w:val="22"/>
          <w:szCs w:val="22"/>
        </w:rPr>
        <w:t>Company</w:t>
      </w:r>
      <w:r w:rsidRPr="00F03304">
        <w:rPr>
          <w:sz w:val="22"/>
          <w:szCs w:val="22"/>
        </w:rPr>
        <w:t xml:space="preserve"> shall provide all reasonable assistance in the defense of such claims at </w:t>
      </w:r>
      <w:r w:rsidR="007F4F77" w:rsidRPr="00F03304">
        <w:rPr>
          <w:sz w:val="22"/>
          <w:szCs w:val="22"/>
        </w:rPr>
        <w:t>Contractor</w:t>
      </w:r>
      <w:r w:rsidRPr="00F03304">
        <w:rPr>
          <w:sz w:val="22"/>
          <w:szCs w:val="22"/>
        </w:rPr>
        <w:t xml:space="preserve">’s expense.  </w:t>
      </w:r>
    </w:p>
    <w:p w14:paraId="24C27406" w14:textId="77777777" w:rsidR="00854953" w:rsidRPr="00F03304" w:rsidRDefault="00854953">
      <w:pPr>
        <w:pStyle w:val="Heading1"/>
        <w:rPr>
          <w:sz w:val="22"/>
          <w:szCs w:val="22"/>
          <w:u w:val="single"/>
        </w:rPr>
      </w:pPr>
      <w:r w:rsidRPr="00F03304">
        <w:rPr>
          <w:sz w:val="22"/>
          <w:szCs w:val="22"/>
          <w:u w:val="single"/>
        </w:rPr>
        <w:t>EXCUSABLE DELAYS (FORCE MAJEURE)</w:t>
      </w:r>
    </w:p>
    <w:p w14:paraId="52E9D688" w14:textId="77777777" w:rsidR="00854953" w:rsidRPr="00F03304" w:rsidRDefault="00854953" w:rsidP="00A57C95">
      <w:pPr>
        <w:pStyle w:val="BodyText"/>
        <w:jc w:val="both"/>
        <w:rPr>
          <w:sz w:val="22"/>
          <w:szCs w:val="22"/>
        </w:rPr>
      </w:pPr>
      <w:r w:rsidRPr="00F03304">
        <w:rPr>
          <w:sz w:val="22"/>
          <w:szCs w:val="22"/>
        </w:rPr>
        <w:t xml:space="preserve">Neither party hereto shall be responsible for delays or failures in performance resulting from acts beyond its reasonable control and without its fault or negligence.  Such excusable delays or failures may be caused by, among other things, riots, rebellions, accidental explosions, floods, storms, acts of God and similar occurrences.  The party claiming such force majeure condition shall notify the other party as promptly as practicable after such party becomes aware of the occurrence of such force majeure condition.  If there is any such delay, then the periods for the completion of the parties’ obligations hereunder shall be automatically extended by the period of such delay.  In every case, the party claiming excusable delay shall </w:t>
      </w:r>
      <w:r w:rsidRPr="00F03304">
        <w:rPr>
          <w:sz w:val="22"/>
          <w:szCs w:val="22"/>
        </w:rPr>
        <w:lastRenderedPageBreak/>
        <w:t xml:space="preserve">exercise all reasonable efforts to mitigate the extent of such delay or failure.  Notwithstanding the foregoing, </w:t>
      </w:r>
      <w:r w:rsidR="007F4F77" w:rsidRPr="00F03304">
        <w:rPr>
          <w:sz w:val="22"/>
          <w:szCs w:val="22"/>
        </w:rPr>
        <w:t>Company</w:t>
      </w:r>
      <w:r w:rsidRPr="00F03304">
        <w:rPr>
          <w:sz w:val="22"/>
          <w:szCs w:val="22"/>
        </w:rPr>
        <w:t xml:space="preserve"> may terminate this Agreement </w:t>
      </w:r>
      <w:proofErr w:type="gramStart"/>
      <w:r w:rsidRPr="00F03304">
        <w:rPr>
          <w:sz w:val="22"/>
          <w:szCs w:val="22"/>
        </w:rPr>
        <w:t>in the event that</w:t>
      </w:r>
      <w:proofErr w:type="gramEnd"/>
      <w:r w:rsidRPr="00F03304">
        <w:rPr>
          <w:sz w:val="22"/>
          <w:szCs w:val="22"/>
        </w:rPr>
        <w:t xml:space="preserve"> </w:t>
      </w:r>
      <w:r w:rsidR="007F4F77" w:rsidRPr="00F03304">
        <w:rPr>
          <w:sz w:val="22"/>
          <w:szCs w:val="22"/>
        </w:rPr>
        <w:t>Contractor</w:t>
      </w:r>
      <w:r w:rsidRPr="00F03304">
        <w:rPr>
          <w:sz w:val="22"/>
          <w:szCs w:val="22"/>
        </w:rPr>
        <w:t xml:space="preserve"> is unable to fulfill its obligations pursuant to this Agreement because of such excusable delays which continue in effect for thirty (30) consecutive days.  </w:t>
      </w:r>
    </w:p>
    <w:p w14:paraId="6FD7FCC4" w14:textId="77777777" w:rsidR="00854953" w:rsidRPr="00F03304" w:rsidRDefault="00854953">
      <w:pPr>
        <w:pStyle w:val="Heading1"/>
        <w:rPr>
          <w:sz w:val="22"/>
          <w:szCs w:val="22"/>
          <w:u w:val="single"/>
        </w:rPr>
      </w:pPr>
      <w:r w:rsidRPr="00F03304">
        <w:rPr>
          <w:sz w:val="22"/>
          <w:szCs w:val="22"/>
          <w:u w:val="single"/>
        </w:rPr>
        <w:t>INDEPENDENT CONTRACTOR</w:t>
      </w:r>
    </w:p>
    <w:p w14:paraId="4C08D17B" w14:textId="77777777" w:rsidR="00854953" w:rsidRPr="00F03304" w:rsidRDefault="007F4F77" w:rsidP="00CD6889">
      <w:pPr>
        <w:pStyle w:val="BodyText"/>
        <w:jc w:val="both"/>
        <w:rPr>
          <w:sz w:val="22"/>
          <w:szCs w:val="22"/>
        </w:rPr>
      </w:pPr>
      <w:r w:rsidRPr="00F03304">
        <w:rPr>
          <w:sz w:val="22"/>
          <w:szCs w:val="22"/>
        </w:rPr>
        <w:t>Contractor</w:t>
      </w:r>
      <w:r w:rsidR="00854953" w:rsidRPr="00F03304">
        <w:rPr>
          <w:sz w:val="22"/>
          <w:szCs w:val="22"/>
        </w:rPr>
        <w:t xml:space="preserve"> shall provide the Services as an independent contractor on a non-exclusive basis and nothing contained in this Agreement or otherwise shall be deemed to create any partnership, joint venture, employment, or relationship of principal and agent between the parties hereto or any of their affiliates, subsidiaries, related business entities, agents, contractors or subcontractors or to provide either party with any right, power or authority, whether express or implied, to create any such duty or obligation on behalf of the other party. </w:t>
      </w:r>
      <w:r w:rsidRPr="00F03304">
        <w:rPr>
          <w:sz w:val="22"/>
          <w:szCs w:val="22"/>
        </w:rPr>
        <w:t>Contractor</w:t>
      </w:r>
      <w:r w:rsidR="00854953" w:rsidRPr="00F03304">
        <w:rPr>
          <w:sz w:val="22"/>
          <w:szCs w:val="22"/>
        </w:rPr>
        <w:t xml:space="preserve"> acknowledges that the Services performed hereunder are solely within its control, and neither </w:t>
      </w:r>
      <w:r w:rsidRPr="00F03304">
        <w:rPr>
          <w:sz w:val="22"/>
          <w:szCs w:val="22"/>
        </w:rPr>
        <w:t>Contractor</w:t>
      </w:r>
      <w:r w:rsidR="00854953" w:rsidRPr="00F03304">
        <w:rPr>
          <w:sz w:val="22"/>
          <w:szCs w:val="22"/>
        </w:rPr>
        <w:t xml:space="preserve"> nor any </w:t>
      </w:r>
      <w:r w:rsidRPr="00F03304">
        <w:rPr>
          <w:sz w:val="22"/>
          <w:szCs w:val="22"/>
        </w:rPr>
        <w:t>Contractor</w:t>
      </w:r>
      <w:r w:rsidR="00854953" w:rsidRPr="00F03304">
        <w:rPr>
          <w:sz w:val="22"/>
          <w:szCs w:val="22"/>
        </w:rPr>
        <w:t xml:space="preserve"> representative, agent or subcontractor will hold itself out as anything but an independent contractor to </w:t>
      </w:r>
      <w:r w:rsidRPr="00F03304">
        <w:rPr>
          <w:sz w:val="22"/>
          <w:szCs w:val="22"/>
        </w:rPr>
        <w:t>Company</w:t>
      </w:r>
      <w:r w:rsidR="00854953" w:rsidRPr="00F03304">
        <w:rPr>
          <w:sz w:val="22"/>
          <w:szCs w:val="22"/>
        </w:rPr>
        <w:t xml:space="preserve">. </w:t>
      </w:r>
      <w:r w:rsidRPr="00F03304">
        <w:rPr>
          <w:sz w:val="22"/>
          <w:szCs w:val="22"/>
        </w:rPr>
        <w:t>Contractor</w:t>
      </w:r>
      <w:r w:rsidR="00854953" w:rsidRPr="00F03304">
        <w:rPr>
          <w:sz w:val="22"/>
          <w:szCs w:val="22"/>
        </w:rPr>
        <w:t xml:space="preserve"> agrees to indemnify and hold </w:t>
      </w:r>
      <w:r w:rsidRPr="00F03304">
        <w:rPr>
          <w:sz w:val="22"/>
          <w:szCs w:val="22"/>
        </w:rPr>
        <w:t>Company</w:t>
      </w:r>
      <w:r w:rsidR="00854953" w:rsidRPr="00F03304">
        <w:rPr>
          <w:sz w:val="22"/>
          <w:szCs w:val="22"/>
        </w:rPr>
        <w:t xml:space="preserve"> harmless from any loss, claim, damage, costs or expense of any kind, including reasonable attorney’s fees and court costs, to which </w:t>
      </w:r>
      <w:r w:rsidRPr="00F03304">
        <w:rPr>
          <w:sz w:val="22"/>
          <w:szCs w:val="22"/>
        </w:rPr>
        <w:t>Company</w:t>
      </w:r>
      <w:r w:rsidR="00854953" w:rsidRPr="00F03304">
        <w:rPr>
          <w:sz w:val="22"/>
          <w:szCs w:val="22"/>
        </w:rPr>
        <w:t xml:space="preserve"> may be subjected to by virtue of any finding related to an employment, partnership or joint venture relationship between </w:t>
      </w:r>
      <w:r w:rsidRPr="00F03304">
        <w:rPr>
          <w:sz w:val="22"/>
          <w:szCs w:val="22"/>
        </w:rPr>
        <w:t>Contractor</w:t>
      </w:r>
      <w:r w:rsidR="00854953" w:rsidRPr="00F03304">
        <w:rPr>
          <w:sz w:val="22"/>
          <w:szCs w:val="22"/>
        </w:rPr>
        <w:t xml:space="preserve"> or any of its representatives, agents or subcontractors and </w:t>
      </w:r>
      <w:r w:rsidRPr="00F03304">
        <w:rPr>
          <w:sz w:val="22"/>
          <w:szCs w:val="22"/>
        </w:rPr>
        <w:t>Company</w:t>
      </w:r>
      <w:r w:rsidR="00854953" w:rsidRPr="00F03304">
        <w:rPr>
          <w:sz w:val="22"/>
          <w:szCs w:val="22"/>
        </w:rPr>
        <w:t xml:space="preserve">. </w:t>
      </w:r>
      <w:r w:rsidRPr="00F03304">
        <w:rPr>
          <w:sz w:val="22"/>
          <w:szCs w:val="22"/>
        </w:rPr>
        <w:t>Contractor</w:t>
      </w:r>
      <w:r w:rsidR="00854953" w:rsidRPr="00F03304">
        <w:rPr>
          <w:sz w:val="22"/>
          <w:szCs w:val="22"/>
        </w:rPr>
        <w:t xml:space="preserve"> agrees that upon hiring any persons, </w:t>
      </w:r>
      <w:r w:rsidRPr="00F03304">
        <w:rPr>
          <w:sz w:val="22"/>
          <w:szCs w:val="22"/>
        </w:rPr>
        <w:t>Contractor</w:t>
      </w:r>
      <w:r w:rsidR="00854953" w:rsidRPr="00F03304">
        <w:rPr>
          <w:sz w:val="22"/>
          <w:szCs w:val="22"/>
        </w:rPr>
        <w:t xml:space="preserve"> shall, at that time, clearly convey to such person that </w:t>
      </w:r>
      <w:r w:rsidRPr="00F03304">
        <w:rPr>
          <w:sz w:val="22"/>
          <w:szCs w:val="22"/>
        </w:rPr>
        <w:t>Contractor</w:t>
      </w:r>
      <w:r w:rsidR="00854953" w:rsidRPr="00F03304">
        <w:rPr>
          <w:sz w:val="22"/>
          <w:szCs w:val="22"/>
        </w:rPr>
        <w:t xml:space="preserve">, and not </w:t>
      </w:r>
      <w:r w:rsidRPr="00F03304">
        <w:rPr>
          <w:sz w:val="22"/>
          <w:szCs w:val="22"/>
        </w:rPr>
        <w:t>Company</w:t>
      </w:r>
      <w:r w:rsidR="00854953" w:rsidRPr="00F03304">
        <w:rPr>
          <w:sz w:val="22"/>
          <w:szCs w:val="22"/>
        </w:rPr>
        <w:t xml:space="preserve"> is the employer of such persons.</w:t>
      </w:r>
    </w:p>
    <w:p w14:paraId="09593347" w14:textId="77777777" w:rsidR="00854953" w:rsidRPr="00F03304" w:rsidRDefault="00854953">
      <w:pPr>
        <w:pStyle w:val="Heading1"/>
        <w:rPr>
          <w:sz w:val="22"/>
          <w:szCs w:val="22"/>
          <w:u w:val="single"/>
        </w:rPr>
      </w:pPr>
      <w:r w:rsidRPr="00F03304">
        <w:rPr>
          <w:sz w:val="22"/>
          <w:szCs w:val="22"/>
          <w:u w:val="single"/>
        </w:rPr>
        <w:t>INSURANCE REQUIREMENTS</w:t>
      </w:r>
    </w:p>
    <w:p w14:paraId="3E10EB3B" w14:textId="77777777" w:rsidR="00854953" w:rsidRPr="00F03304" w:rsidRDefault="007F4F77" w:rsidP="0086794B">
      <w:pPr>
        <w:pStyle w:val="Heading2"/>
        <w:tabs>
          <w:tab w:val="num" w:pos="1440"/>
        </w:tabs>
        <w:jc w:val="both"/>
        <w:rPr>
          <w:sz w:val="22"/>
          <w:szCs w:val="22"/>
        </w:rPr>
      </w:pPr>
      <w:r w:rsidRPr="00F03304">
        <w:rPr>
          <w:sz w:val="22"/>
          <w:szCs w:val="22"/>
        </w:rPr>
        <w:t>Contractor</w:t>
      </w:r>
      <w:r w:rsidR="00854953" w:rsidRPr="00F03304">
        <w:rPr>
          <w:sz w:val="22"/>
          <w:szCs w:val="22"/>
        </w:rPr>
        <w:t xml:space="preserve"> shall maintain, at its sole expense, throughout the performance of its obligations under this Agreement, insurance coverage with limits not less than those set forth below with insurers and under forms of policies satisfactory to </w:t>
      </w:r>
      <w:r w:rsidRPr="00F03304">
        <w:rPr>
          <w:sz w:val="22"/>
          <w:szCs w:val="22"/>
        </w:rPr>
        <w:t>Company</w:t>
      </w:r>
      <w:r w:rsidR="00854953" w:rsidRPr="00F03304">
        <w:rPr>
          <w:sz w:val="22"/>
          <w:szCs w:val="22"/>
        </w:rPr>
        <w:t>:</w:t>
      </w:r>
    </w:p>
    <w:p w14:paraId="2A1D185E" w14:textId="77777777" w:rsidR="00854953" w:rsidRPr="00F03304" w:rsidRDefault="00854953" w:rsidP="0086794B">
      <w:pPr>
        <w:pStyle w:val="Heading3"/>
        <w:tabs>
          <w:tab w:val="num" w:pos="2160"/>
        </w:tabs>
        <w:jc w:val="both"/>
        <w:rPr>
          <w:sz w:val="22"/>
          <w:szCs w:val="22"/>
        </w:rPr>
      </w:pPr>
      <w:r w:rsidRPr="00F03304">
        <w:rPr>
          <w:b/>
          <w:sz w:val="22"/>
          <w:szCs w:val="22"/>
          <w:u w:val="single"/>
        </w:rPr>
        <w:t>Comprehensive General Liability</w:t>
      </w:r>
      <w:r w:rsidRPr="00F03304">
        <w:rPr>
          <w:sz w:val="22"/>
          <w:szCs w:val="22"/>
        </w:rPr>
        <w:t xml:space="preserve"> (Combined Single Limits), written on a “ISO” commercial liability form or its equivalent, covering bodily injury, death, and property damage, including advertiser’s liability and personal injury, with broad form contractual liability endorsement in the minimum amount of One Million Dollars ($1,000,000) per loss.</w:t>
      </w:r>
    </w:p>
    <w:p w14:paraId="393C9123" w14:textId="77777777" w:rsidR="00854953" w:rsidRPr="00F03304" w:rsidRDefault="00854953" w:rsidP="0086794B">
      <w:pPr>
        <w:pStyle w:val="Heading3"/>
        <w:tabs>
          <w:tab w:val="num" w:pos="2160"/>
        </w:tabs>
        <w:jc w:val="both"/>
        <w:rPr>
          <w:sz w:val="22"/>
          <w:szCs w:val="22"/>
        </w:rPr>
      </w:pPr>
      <w:r w:rsidRPr="00F03304">
        <w:rPr>
          <w:b/>
          <w:sz w:val="22"/>
          <w:szCs w:val="22"/>
          <w:u w:val="single"/>
        </w:rPr>
        <w:t>Worker’s Compensation Insurance</w:t>
      </w:r>
      <w:r w:rsidRPr="00F03304">
        <w:rPr>
          <w:sz w:val="22"/>
          <w:szCs w:val="22"/>
        </w:rPr>
        <w:t xml:space="preserve">, in statutory limits required </w:t>
      </w:r>
      <w:r w:rsidR="0086794B" w:rsidRPr="00F03304">
        <w:rPr>
          <w:sz w:val="22"/>
          <w:szCs w:val="22"/>
        </w:rPr>
        <w:t>by Florida law</w:t>
      </w:r>
      <w:r w:rsidRPr="00F03304">
        <w:rPr>
          <w:sz w:val="22"/>
          <w:szCs w:val="22"/>
        </w:rPr>
        <w:t xml:space="preserve"> and Employer’s Liability Insurance, in the minimum amount of One Million Dollars ($1,000,000) per loss.</w:t>
      </w:r>
    </w:p>
    <w:p w14:paraId="6398AE06" w14:textId="77777777" w:rsidR="00854953" w:rsidRPr="00F03304" w:rsidRDefault="00854953" w:rsidP="0086794B">
      <w:pPr>
        <w:pStyle w:val="Heading3"/>
        <w:tabs>
          <w:tab w:val="num" w:pos="2160"/>
        </w:tabs>
        <w:jc w:val="both"/>
        <w:rPr>
          <w:sz w:val="22"/>
          <w:szCs w:val="22"/>
        </w:rPr>
      </w:pPr>
      <w:r w:rsidRPr="00F03304">
        <w:rPr>
          <w:b/>
          <w:sz w:val="22"/>
          <w:szCs w:val="22"/>
          <w:u w:val="single"/>
        </w:rPr>
        <w:t>Comprehensive Automobile Liability Insurance</w:t>
      </w:r>
      <w:r w:rsidRPr="00F03304">
        <w:rPr>
          <w:sz w:val="22"/>
          <w:szCs w:val="22"/>
        </w:rPr>
        <w:t xml:space="preserve"> in the minimum amount of One Million Dollars ($1,000,000) combined single limits for bodily injury and property damage covering owned and non</w:t>
      </w:r>
      <w:r w:rsidRPr="00F03304">
        <w:rPr>
          <w:sz w:val="22"/>
          <w:szCs w:val="22"/>
        </w:rPr>
        <w:noBreakHyphen/>
        <w:t>owned hired vehicles.</w:t>
      </w:r>
    </w:p>
    <w:p w14:paraId="735912DD" w14:textId="77777777" w:rsidR="00854953" w:rsidRPr="00F03304" w:rsidRDefault="00854953" w:rsidP="0086794B">
      <w:pPr>
        <w:pStyle w:val="Heading3"/>
        <w:tabs>
          <w:tab w:val="num" w:pos="2160"/>
        </w:tabs>
        <w:jc w:val="both"/>
        <w:rPr>
          <w:sz w:val="22"/>
          <w:szCs w:val="22"/>
        </w:rPr>
      </w:pPr>
      <w:r w:rsidRPr="00F03304">
        <w:rPr>
          <w:b/>
          <w:sz w:val="22"/>
          <w:szCs w:val="22"/>
          <w:u w:val="single"/>
        </w:rPr>
        <w:t>Umbrella Liability Insurance</w:t>
      </w:r>
      <w:r w:rsidRPr="00F03304">
        <w:rPr>
          <w:sz w:val="22"/>
          <w:szCs w:val="22"/>
        </w:rPr>
        <w:t xml:space="preserve"> in the minimum amount of </w:t>
      </w:r>
      <w:r w:rsidR="0086794B" w:rsidRPr="00F03304">
        <w:rPr>
          <w:sz w:val="22"/>
          <w:szCs w:val="22"/>
        </w:rPr>
        <w:t>Three Million Dollars ($3</w:t>
      </w:r>
      <w:r w:rsidRPr="00F03304">
        <w:rPr>
          <w:sz w:val="22"/>
          <w:szCs w:val="22"/>
        </w:rPr>
        <w:t xml:space="preserve">,000,000) per loss.  This policy </w:t>
      </w:r>
      <w:proofErr w:type="gramStart"/>
      <w:r w:rsidRPr="00F03304">
        <w:rPr>
          <w:sz w:val="22"/>
          <w:szCs w:val="22"/>
        </w:rPr>
        <w:t>shall</w:t>
      </w:r>
      <w:proofErr w:type="gramEnd"/>
      <w:r w:rsidRPr="00F03304">
        <w:rPr>
          <w:sz w:val="22"/>
          <w:szCs w:val="22"/>
        </w:rPr>
        <w:t xml:space="preserve"> provide excess limits for </w:t>
      </w:r>
      <w:proofErr w:type="gramStart"/>
      <w:r w:rsidRPr="00F03304">
        <w:rPr>
          <w:sz w:val="22"/>
          <w:szCs w:val="22"/>
        </w:rPr>
        <w:t>automobile</w:t>
      </w:r>
      <w:proofErr w:type="gramEnd"/>
      <w:r w:rsidRPr="00F03304">
        <w:rPr>
          <w:sz w:val="22"/>
          <w:szCs w:val="22"/>
        </w:rPr>
        <w:t>, comprehensive general liability and employer’s liability coverage.</w:t>
      </w:r>
    </w:p>
    <w:p w14:paraId="3B359DB3" w14:textId="77777777" w:rsidR="00854953" w:rsidRPr="00F03304" w:rsidRDefault="00854953" w:rsidP="006716D4">
      <w:pPr>
        <w:pStyle w:val="Heading2"/>
        <w:tabs>
          <w:tab w:val="num" w:pos="1440"/>
        </w:tabs>
        <w:jc w:val="both"/>
        <w:rPr>
          <w:sz w:val="22"/>
          <w:szCs w:val="22"/>
        </w:rPr>
      </w:pPr>
      <w:r w:rsidRPr="00F03304">
        <w:rPr>
          <w:sz w:val="22"/>
          <w:szCs w:val="22"/>
        </w:rPr>
        <w:t>Each policy req</w:t>
      </w:r>
      <w:r w:rsidR="006716D4" w:rsidRPr="00F03304">
        <w:rPr>
          <w:sz w:val="22"/>
          <w:szCs w:val="22"/>
        </w:rPr>
        <w:t>uired pursuant to subsections (1), (3), and (4</w:t>
      </w:r>
      <w:r w:rsidRPr="00F03304">
        <w:rPr>
          <w:sz w:val="22"/>
          <w:szCs w:val="22"/>
        </w:rPr>
        <w:t xml:space="preserve">) above shall be endorsed naming </w:t>
      </w:r>
      <w:r w:rsidR="007F4F77" w:rsidRPr="00F03304">
        <w:rPr>
          <w:sz w:val="22"/>
          <w:szCs w:val="22"/>
        </w:rPr>
        <w:t>Company</w:t>
      </w:r>
      <w:r w:rsidRPr="00F03304">
        <w:rPr>
          <w:sz w:val="22"/>
          <w:szCs w:val="22"/>
        </w:rPr>
        <w:t xml:space="preserve"> and its direct or indirect parent companies and all of its and their affiliated, associated, and subsidiary companies, corporations, joint ventures, partnerships or individuals and/or any other party in interest that is required by contract to be named, now existing or hereafter constituted or acquired, as an additional insured under </w:t>
      </w:r>
      <w:r w:rsidR="007F4F77" w:rsidRPr="00F03304">
        <w:rPr>
          <w:sz w:val="22"/>
          <w:szCs w:val="22"/>
        </w:rPr>
        <w:t>Contractor</w:t>
      </w:r>
      <w:r w:rsidRPr="00F03304">
        <w:rPr>
          <w:sz w:val="22"/>
          <w:szCs w:val="22"/>
        </w:rPr>
        <w:t xml:space="preserve">’s policy.  </w:t>
      </w:r>
    </w:p>
    <w:p w14:paraId="12EFA7C8" w14:textId="77777777" w:rsidR="00854953" w:rsidRPr="00F03304" w:rsidRDefault="007F4F77" w:rsidP="006716D4">
      <w:pPr>
        <w:pStyle w:val="Heading2"/>
        <w:tabs>
          <w:tab w:val="num" w:pos="1440"/>
        </w:tabs>
        <w:jc w:val="both"/>
        <w:rPr>
          <w:sz w:val="22"/>
          <w:szCs w:val="22"/>
        </w:rPr>
      </w:pPr>
      <w:r w:rsidRPr="00F03304">
        <w:rPr>
          <w:sz w:val="22"/>
          <w:szCs w:val="22"/>
        </w:rPr>
        <w:t>Contractor</w:t>
      </w:r>
      <w:r w:rsidR="00854953" w:rsidRPr="00F03304">
        <w:rPr>
          <w:sz w:val="22"/>
          <w:szCs w:val="22"/>
        </w:rPr>
        <w:t xml:space="preserve"> shall provide </w:t>
      </w:r>
      <w:r w:rsidRPr="00F03304">
        <w:rPr>
          <w:sz w:val="22"/>
          <w:szCs w:val="22"/>
        </w:rPr>
        <w:t>Company</w:t>
      </w:r>
      <w:r w:rsidR="00854953" w:rsidRPr="00F03304">
        <w:rPr>
          <w:sz w:val="22"/>
          <w:szCs w:val="22"/>
        </w:rPr>
        <w:t xml:space="preserve"> with certificates of insurance evidencing the coverage and limits described above on the date of execution of this Agreement and renewal certificates not more </w:t>
      </w:r>
      <w:r w:rsidR="00854953" w:rsidRPr="00F03304">
        <w:rPr>
          <w:sz w:val="22"/>
          <w:szCs w:val="22"/>
        </w:rPr>
        <w:lastRenderedPageBreak/>
        <w:t xml:space="preserve">than ten (10) days after the expiration of the certificate it renews. The certificates of insurance shall provide that </w:t>
      </w:r>
      <w:proofErr w:type="gramStart"/>
      <w:r w:rsidRPr="00F03304">
        <w:rPr>
          <w:sz w:val="22"/>
          <w:szCs w:val="22"/>
        </w:rPr>
        <w:t>Company</w:t>
      </w:r>
      <w:proofErr w:type="gramEnd"/>
      <w:r w:rsidR="00854953" w:rsidRPr="00F03304">
        <w:rPr>
          <w:sz w:val="22"/>
          <w:szCs w:val="22"/>
        </w:rPr>
        <w:t xml:space="preserve"> be given no less than thirty (30) days prior written notice of renewal, alteration, termination or cancellation and no less than ten (10) </w:t>
      </w:r>
      <w:proofErr w:type="spellStart"/>
      <w:r w:rsidR="00854953" w:rsidRPr="00F03304">
        <w:rPr>
          <w:sz w:val="22"/>
          <w:szCs w:val="22"/>
        </w:rPr>
        <w:t>days notice</w:t>
      </w:r>
      <w:proofErr w:type="spellEnd"/>
      <w:r w:rsidR="00854953" w:rsidRPr="00F03304">
        <w:rPr>
          <w:sz w:val="22"/>
          <w:szCs w:val="22"/>
        </w:rPr>
        <w:t xml:space="preserve"> in the event of non-payment of any premium. Notwithstanding the foregoing, </w:t>
      </w:r>
      <w:r w:rsidRPr="00F03304">
        <w:rPr>
          <w:sz w:val="22"/>
          <w:szCs w:val="22"/>
        </w:rPr>
        <w:t>Contractor</w:t>
      </w:r>
      <w:r w:rsidR="00854953" w:rsidRPr="00F03304">
        <w:rPr>
          <w:sz w:val="22"/>
          <w:szCs w:val="22"/>
        </w:rPr>
        <w:t xml:space="preserve"> agrees to replace any coverage prior to the date of cancellation. </w:t>
      </w:r>
      <w:r w:rsidRPr="00F03304">
        <w:rPr>
          <w:sz w:val="22"/>
          <w:szCs w:val="22"/>
        </w:rPr>
        <w:t>Contractor</w:t>
      </w:r>
      <w:r w:rsidR="00854953" w:rsidRPr="00F03304">
        <w:rPr>
          <w:sz w:val="22"/>
          <w:szCs w:val="22"/>
        </w:rPr>
        <w:t xml:space="preserve"> shall also require the insurance carrier to notify </w:t>
      </w:r>
      <w:r w:rsidRPr="00F03304">
        <w:rPr>
          <w:sz w:val="22"/>
          <w:szCs w:val="22"/>
        </w:rPr>
        <w:t>Company</w:t>
      </w:r>
      <w:r w:rsidR="00854953" w:rsidRPr="00F03304">
        <w:rPr>
          <w:sz w:val="22"/>
          <w:szCs w:val="22"/>
        </w:rPr>
        <w:t xml:space="preserve"> of any claim filed under any insurance policy described herein. In addition, each carrier shall provide to </w:t>
      </w:r>
      <w:r w:rsidRPr="00F03304">
        <w:rPr>
          <w:sz w:val="22"/>
          <w:szCs w:val="22"/>
        </w:rPr>
        <w:t>Company</w:t>
      </w:r>
      <w:r w:rsidR="00854953" w:rsidRPr="00F03304">
        <w:rPr>
          <w:sz w:val="22"/>
          <w:szCs w:val="22"/>
        </w:rPr>
        <w:t xml:space="preserve"> each year during the Term of this Agreement, on the anniversary date of the Effective Date, a certification that </w:t>
      </w:r>
      <w:proofErr w:type="gramStart"/>
      <w:r w:rsidR="00854953" w:rsidRPr="00F03304">
        <w:rPr>
          <w:sz w:val="22"/>
          <w:szCs w:val="22"/>
        </w:rPr>
        <w:t>all of</w:t>
      </w:r>
      <w:proofErr w:type="gramEnd"/>
      <w:r w:rsidR="00854953" w:rsidRPr="00F03304">
        <w:rPr>
          <w:sz w:val="22"/>
          <w:szCs w:val="22"/>
        </w:rPr>
        <w:t xml:space="preserve"> the foregoing policies are in full force and effect and not subject to any termination provisions therein.  </w:t>
      </w:r>
      <w:r w:rsidRPr="00F03304">
        <w:rPr>
          <w:sz w:val="22"/>
          <w:szCs w:val="22"/>
        </w:rPr>
        <w:t>Contractor</w:t>
      </w:r>
      <w:r w:rsidR="00854953" w:rsidRPr="00F03304">
        <w:rPr>
          <w:sz w:val="22"/>
          <w:szCs w:val="22"/>
        </w:rPr>
        <w:t xml:space="preserve">’s failure to maintain the required insurance shall constitute a material breach for which </w:t>
      </w:r>
      <w:r w:rsidRPr="00F03304">
        <w:rPr>
          <w:sz w:val="22"/>
          <w:szCs w:val="22"/>
        </w:rPr>
        <w:t>Company</w:t>
      </w:r>
      <w:r w:rsidR="00854953" w:rsidRPr="00F03304">
        <w:rPr>
          <w:sz w:val="22"/>
          <w:szCs w:val="22"/>
        </w:rPr>
        <w:t xml:space="preserve"> may elect to terminate this Agreement.</w:t>
      </w:r>
    </w:p>
    <w:p w14:paraId="0F046FA3" w14:textId="77777777" w:rsidR="00854953" w:rsidRPr="00F03304" w:rsidRDefault="00854953">
      <w:pPr>
        <w:pStyle w:val="Heading1"/>
        <w:rPr>
          <w:sz w:val="22"/>
          <w:szCs w:val="22"/>
          <w:u w:val="single"/>
        </w:rPr>
      </w:pPr>
      <w:r w:rsidRPr="00F03304">
        <w:rPr>
          <w:sz w:val="22"/>
          <w:szCs w:val="22"/>
          <w:u w:val="single"/>
        </w:rPr>
        <w:t>SUBCONTRACTING</w:t>
      </w:r>
    </w:p>
    <w:p w14:paraId="383B7ABC" w14:textId="77777777" w:rsidR="00854953" w:rsidRPr="00F03304" w:rsidRDefault="00854953" w:rsidP="0075372F">
      <w:pPr>
        <w:pStyle w:val="Heading2"/>
        <w:numPr>
          <w:ilvl w:val="0"/>
          <w:numId w:val="0"/>
        </w:numPr>
        <w:tabs>
          <w:tab w:val="clear" w:pos="1440"/>
        </w:tabs>
        <w:ind w:firstLine="720"/>
        <w:jc w:val="both"/>
        <w:rPr>
          <w:sz w:val="22"/>
          <w:szCs w:val="22"/>
        </w:rPr>
      </w:pPr>
      <w:r w:rsidRPr="00F03304">
        <w:rPr>
          <w:sz w:val="22"/>
          <w:szCs w:val="22"/>
        </w:rPr>
        <w:t xml:space="preserve">To the extent that </w:t>
      </w:r>
      <w:r w:rsidR="007F4F77" w:rsidRPr="00F03304">
        <w:rPr>
          <w:sz w:val="22"/>
          <w:szCs w:val="22"/>
        </w:rPr>
        <w:t>Contractor</w:t>
      </w:r>
      <w:r w:rsidRPr="00F03304">
        <w:rPr>
          <w:sz w:val="22"/>
          <w:szCs w:val="22"/>
        </w:rPr>
        <w:t xml:space="preserve"> subcontracts to third parties any of its obligations set forth in this Agreement, </w:t>
      </w:r>
      <w:r w:rsidR="007F4F77" w:rsidRPr="00F03304">
        <w:rPr>
          <w:sz w:val="22"/>
          <w:szCs w:val="22"/>
        </w:rPr>
        <w:t>Contractor</w:t>
      </w:r>
      <w:r w:rsidRPr="00F03304">
        <w:rPr>
          <w:sz w:val="22"/>
          <w:szCs w:val="22"/>
        </w:rPr>
        <w:t xml:space="preserve"> shall remain fully responsible for such obligations and for all acts or omissions of its subcontractors or agents.  </w:t>
      </w:r>
      <w:r w:rsidR="0075372F" w:rsidRPr="00F03304">
        <w:rPr>
          <w:sz w:val="22"/>
          <w:szCs w:val="22"/>
        </w:rPr>
        <w:t>Company reserves the right to reject Services of any subcontractors of Contractor which are not in conformance with the standar</w:t>
      </w:r>
      <w:r w:rsidR="00D26D9E" w:rsidRPr="00F03304">
        <w:rPr>
          <w:sz w:val="22"/>
          <w:szCs w:val="22"/>
        </w:rPr>
        <w:t>d</w:t>
      </w:r>
      <w:r w:rsidR="0075372F" w:rsidRPr="00F03304">
        <w:rPr>
          <w:sz w:val="22"/>
          <w:szCs w:val="22"/>
        </w:rPr>
        <w:t xml:space="preserve">s set forth in this Agreement and in the Scope of Work and does not constitute or imply authorization of any expensed which are not explicitly set forth in </w:t>
      </w:r>
      <w:r w:rsidR="0075372F" w:rsidRPr="00F03304">
        <w:rPr>
          <w:sz w:val="22"/>
          <w:szCs w:val="22"/>
          <w:u w:val="single"/>
        </w:rPr>
        <w:t>Exhibit B</w:t>
      </w:r>
      <w:r w:rsidR="0075372F" w:rsidRPr="00F03304">
        <w:rPr>
          <w:sz w:val="22"/>
          <w:szCs w:val="22"/>
        </w:rPr>
        <w:t xml:space="preserve">. </w:t>
      </w:r>
      <w:r w:rsidRPr="00F03304">
        <w:rPr>
          <w:sz w:val="22"/>
          <w:szCs w:val="22"/>
        </w:rPr>
        <w:t xml:space="preserve">Nothing in this Agreement shall be construed to create any contractual relationship between </w:t>
      </w:r>
      <w:r w:rsidR="007F4F77" w:rsidRPr="00F03304">
        <w:rPr>
          <w:sz w:val="22"/>
          <w:szCs w:val="22"/>
        </w:rPr>
        <w:t>Company</w:t>
      </w:r>
      <w:r w:rsidRPr="00F03304">
        <w:rPr>
          <w:sz w:val="22"/>
          <w:szCs w:val="22"/>
        </w:rPr>
        <w:t xml:space="preserve"> and any subcontractor or agent, nor any obligation on the part of </w:t>
      </w:r>
      <w:r w:rsidR="007F4F77" w:rsidRPr="00F03304">
        <w:rPr>
          <w:sz w:val="22"/>
          <w:szCs w:val="22"/>
        </w:rPr>
        <w:t>Company</w:t>
      </w:r>
      <w:r w:rsidRPr="00F03304">
        <w:rPr>
          <w:sz w:val="22"/>
          <w:szCs w:val="22"/>
        </w:rPr>
        <w:t xml:space="preserve"> to pay or see to the payment of any money due to any subcontractor or agent, except as may be otherwise required by law.</w:t>
      </w:r>
    </w:p>
    <w:p w14:paraId="5CE052D1" w14:textId="77777777" w:rsidR="00854953" w:rsidRPr="00F03304" w:rsidRDefault="00854953">
      <w:pPr>
        <w:pStyle w:val="Heading1"/>
        <w:rPr>
          <w:sz w:val="22"/>
          <w:szCs w:val="22"/>
          <w:u w:val="single"/>
        </w:rPr>
      </w:pPr>
      <w:r w:rsidRPr="00F03304">
        <w:rPr>
          <w:sz w:val="22"/>
          <w:szCs w:val="22"/>
          <w:u w:val="single"/>
        </w:rPr>
        <w:t>NOTICES AND CONTRACT REPRESENTATIVES</w:t>
      </w:r>
    </w:p>
    <w:p w14:paraId="24D5F192" w14:textId="77777777" w:rsidR="003546CB" w:rsidRDefault="00854953" w:rsidP="0075372F">
      <w:pPr>
        <w:pStyle w:val="Heading2"/>
        <w:numPr>
          <w:ilvl w:val="0"/>
          <w:numId w:val="0"/>
        </w:numPr>
        <w:tabs>
          <w:tab w:val="clear" w:pos="1440"/>
        </w:tabs>
        <w:ind w:firstLine="720"/>
        <w:jc w:val="both"/>
        <w:rPr>
          <w:sz w:val="22"/>
          <w:szCs w:val="22"/>
        </w:rPr>
      </w:pPr>
      <w:r w:rsidRPr="00F03304">
        <w:rPr>
          <w:sz w:val="22"/>
          <w:szCs w:val="22"/>
        </w:rPr>
        <w:t>All notices, demands and other communications hereunder shall be in writing and shall be deemed given to the other party when delivered by personal delivery, overnight, regular or certified mail, or by messenger or courier services properly addressed to the party set forth below, postage or fees prepaid or billed to sender’s account with proof of delivery, or in the case of certified mail or overnight delivery, rejection after attempted delivery. For purposes of this Agreement, mail notices shall be deemed given upon seventy-two (72) hours following deposit in the mail.  Either party may, by notice, specify a different person or address than the person or address listed below.</w:t>
      </w:r>
    </w:p>
    <w:tbl>
      <w:tblPr>
        <w:tblW w:w="0" w:type="auto"/>
        <w:tblLook w:val="04A0" w:firstRow="1" w:lastRow="0" w:firstColumn="1" w:lastColumn="0" w:noHBand="0" w:noVBand="1"/>
      </w:tblPr>
      <w:tblGrid>
        <w:gridCol w:w="4730"/>
        <w:gridCol w:w="4630"/>
      </w:tblGrid>
      <w:tr w:rsidR="00DE19D8" w14:paraId="3E369D13" w14:textId="77777777" w:rsidTr="000813E5">
        <w:tc>
          <w:tcPr>
            <w:tcW w:w="4788" w:type="dxa"/>
            <w:shd w:val="clear" w:color="auto" w:fill="auto"/>
            <w:vAlign w:val="center"/>
          </w:tcPr>
          <w:p w14:paraId="3EA1391E" w14:textId="77777777" w:rsidR="005A7CD9" w:rsidRPr="00F03304" w:rsidRDefault="005A7CD9" w:rsidP="00671FD6">
            <w:pPr>
              <w:pStyle w:val="Heading2"/>
              <w:keepNext/>
              <w:numPr>
                <w:ilvl w:val="0"/>
                <w:numId w:val="0"/>
              </w:numPr>
              <w:tabs>
                <w:tab w:val="clear" w:pos="1440"/>
              </w:tabs>
              <w:spacing w:after="0"/>
              <w:rPr>
                <w:b/>
                <w:sz w:val="22"/>
                <w:szCs w:val="22"/>
              </w:rPr>
            </w:pPr>
            <w:r w:rsidRPr="00F03304">
              <w:rPr>
                <w:b/>
                <w:sz w:val="22"/>
                <w:szCs w:val="22"/>
              </w:rPr>
              <w:t>Contractor Representative:</w:t>
            </w:r>
          </w:p>
        </w:tc>
        <w:tc>
          <w:tcPr>
            <w:tcW w:w="4680" w:type="dxa"/>
            <w:shd w:val="clear" w:color="auto" w:fill="auto"/>
            <w:vAlign w:val="center"/>
          </w:tcPr>
          <w:p w14:paraId="4A190DE3" w14:textId="77777777" w:rsidR="005A7CD9" w:rsidRPr="00F03304" w:rsidRDefault="005A7CD9" w:rsidP="00671FD6">
            <w:pPr>
              <w:pStyle w:val="Heading2"/>
              <w:keepNext/>
              <w:numPr>
                <w:ilvl w:val="0"/>
                <w:numId w:val="0"/>
              </w:numPr>
              <w:tabs>
                <w:tab w:val="clear" w:pos="1440"/>
              </w:tabs>
              <w:spacing w:after="0"/>
              <w:rPr>
                <w:b/>
                <w:sz w:val="22"/>
                <w:szCs w:val="22"/>
              </w:rPr>
            </w:pPr>
            <w:r w:rsidRPr="00F03304">
              <w:rPr>
                <w:b/>
                <w:sz w:val="22"/>
                <w:szCs w:val="22"/>
              </w:rPr>
              <w:t>Company Representative:</w:t>
            </w:r>
          </w:p>
        </w:tc>
      </w:tr>
      <w:tr w:rsidR="00DE19D8" w14:paraId="1B08B496" w14:textId="77777777" w:rsidTr="000813E5">
        <w:tc>
          <w:tcPr>
            <w:tcW w:w="4788" w:type="dxa"/>
            <w:shd w:val="clear" w:color="auto" w:fill="auto"/>
            <w:vAlign w:val="center"/>
          </w:tcPr>
          <w:p w14:paraId="5034B30D"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Name: _____________________________</w:t>
            </w:r>
          </w:p>
          <w:p w14:paraId="10C5C8B3"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Title: ______________________________</w:t>
            </w:r>
          </w:p>
          <w:p w14:paraId="0EB13FBD"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Contractor Name: ____________________</w:t>
            </w:r>
          </w:p>
          <w:p w14:paraId="40E6FECA"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Contractor Address: __________________</w:t>
            </w:r>
          </w:p>
          <w:p w14:paraId="78C97002" w14:textId="77777777" w:rsidR="005A7CD9" w:rsidRPr="00F03304" w:rsidRDefault="005A7CD9" w:rsidP="00671FD6">
            <w:pPr>
              <w:keepNext/>
              <w:rPr>
                <w:sz w:val="22"/>
                <w:szCs w:val="22"/>
              </w:rPr>
            </w:pPr>
            <w:r w:rsidRPr="00F03304">
              <w:rPr>
                <w:sz w:val="22"/>
                <w:szCs w:val="22"/>
              </w:rPr>
              <w:t>___________________________________</w:t>
            </w:r>
          </w:p>
          <w:p w14:paraId="62DAFAC1"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Telephone: _________________________</w:t>
            </w:r>
          </w:p>
          <w:p w14:paraId="05D2AC09"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Fax: ______________________________</w:t>
            </w:r>
          </w:p>
        </w:tc>
        <w:tc>
          <w:tcPr>
            <w:tcW w:w="4680" w:type="dxa"/>
            <w:shd w:val="clear" w:color="auto" w:fill="auto"/>
            <w:vAlign w:val="center"/>
          </w:tcPr>
          <w:p w14:paraId="7E1E9AA6" w14:textId="77777777" w:rsidR="00A97ADC" w:rsidRPr="00F03304" w:rsidRDefault="00A97ADC" w:rsidP="00671FD6">
            <w:pPr>
              <w:pStyle w:val="Heading2"/>
              <w:keepNext/>
              <w:numPr>
                <w:ilvl w:val="0"/>
                <w:numId w:val="0"/>
              </w:numPr>
              <w:tabs>
                <w:tab w:val="clear" w:pos="1440"/>
              </w:tabs>
              <w:spacing w:after="0"/>
              <w:rPr>
                <w:sz w:val="22"/>
                <w:szCs w:val="22"/>
              </w:rPr>
            </w:pPr>
          </w:p>
          <w:p w14:paraId="771FDA26"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Name: _____________________________</w:t>
            </w:r>
          </w:p>
          <w:p w14:paraId="1C00C9C9"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Title: ______________________________</w:t>
            </w:r>
          </w:p>
          <w:p w14:paraId="6549DFBC" w14:textId="77777777" w:rsidR="005A7CD9" w:rsidRPr="00F03304" w:rsidRDefault="005A7CD9" w:rsidP="00671FD6">
            <w:pPr>
              <w:pStyle w:val="Heading2"/>
              <w:keepNext/>
              <w:numPr>
                <w:ilvl w:val="0"/>
                <w:numId w:val="0"/>
              </w:numPr>
              <w:tabs>
                <w:tab w:val="clear" w:pos="1440"/>
              </w:tabs>
              <w:spacing w:after="0"/>
              <w:rPr>
                <w:sz w:val="22"/>
                <w:szCs w:val="22"/>
              </w:rPr>
            </w:pPr>
          </w:p>
          <w:p w14:paraId="5E192695"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Company Address: _________________</w:t>
            </w:r>
            <w:r w:rsidR="00A97ADC" w:rsidRPr="00F03304">
              <w:rPr>
                <w:sz w:val="22"/>
                <w:szCs w:val="22"/>
              </w:rPr>
              <w:t>_</w:t>
            </w:r>
            <w:r w:rsidRPr="00F03304">
              <w:rPr>
                <w:sz w:val="22"/>
                <w:szCs w:val="22"/>
              </w:rPr>
              <w:t>_</w:t>
            </w:r>
          </w:p>
          <w:p w14:paraId="05EA0291" w14:textId="77777777" w:rsidR="005A7CD9" w:rsidRPr="00F03304" w:rsidRDefault="005A7CD9" w:rsidP="00671FD6">
            <w:pPr>
              <w:keepNext/>
              <w:rPr>
                <w:sz w:val="22"/>
                <w:szCs w:val="22"/>
              </w:rPr>
            </w:pPr>
            <w:r w:rsidRPr="00F03304">
              <w:rPr>
                <w:sz w:val="22"/>
                <w:szCs w:val="22"/>
              </w:rPr>
              <w:t>_____________________________</w:t>
            </w:r>
            <w:r w:rsidR="00A97ADC" w:rsidRPr="00F03304">
              <w:rPr>
                <w:sz w:val="22"/>
                <w:szCs w:val="22"/>
              </w:rPr>
              <w:t>_</w:t>
            </w:r>
            <w:r w:rsidRPr="00F03304">
              <w:rPr>
                <w:sz w:val="22"/>
                <w:szCs w:val="22"/>
              </w:rPr>
              <w:t>_____</w:t>
            </w:r>
          </w:p>
          <w:p w14:paraId="7D711F62"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Telephone: ___________________</w:t>
            </w:r>
            <w:r w:rsidR="00A97ADC" w:rsidRPr="00F03304">
              <w:rPr>
                <w:sz w:val="22"/>
                <w:szCs w:val="22"/>
              </w:rPr>
              <w:t>_</w:t>
            </w:r>
            <w:r w:rsidRPr="00F03304">
              <w:rPr>
                <w:sz w:val="22"/>
                <w:szCs w:val="22"/>
              </w:rPr>
              <w:t>_____</w:t>
            </w:r>
          </w:p>
          <w:p w14:paraId="77CDE0F8" w14:textId="77777777" w:rsidR="005A7CD9" w:rsidRPr="00F03304" w:rsidRDefault="005A7CD9" w:rsidP="00671FD6">
            <w:pPr>
              <w:pStyle w:val="Heading2"/>
              <w:keepNext/>
              <w:numPr>
                <w:ilvl w:val="0"/>
                <w:numId w:val="0"/>
              </w:numPr>
              <w:tabs>
                <w:tab w:val="clear" w:pos="1440"/>
              </w:tabs>
              <w:spacing w:after="0"/>
              <w:rPr>
                <w:sz w:val="22"/>
                <w:szCs w:val="22"/>
              </w:rPr>
            </w:pPr>
            <w:r w:rsidRPr="00F03304">
              <w:rPr>
                <w:sz w:val="22"/>
                <w:szCs w:val="22"/>
              </w:rPr>
              <w:t>Fax: ______________________________</w:t>
            </w:r>
          </w:p>
          <w:p w14:paraId="303C795D" w14:textId="77777777" w:rsidR="005A7CD9" w:rsidRPr="00F03304" w:rsidRDefault="005A7CD9" w:rsidP="00671FD6">
            <w:pPr>
              <w:pStyle w:val="Heading2"/>
              <w:keepNext/>
              <w:numPr>
                <w:ilvl w:val="0"/>
                <w:numId w:val="0"/>
              </w:numPr>
              <w:tabs>
                <w:tab w:val="clear" w:pos="1440"/>
              </w:tabs>
              <w:spacing w:after="0"/>
              <w:rPr>
                <w:sz w:val="22"/>
                <w:szCs w:val="22"/>
              </w:rPr>
            </w:pPr>
          </w:p>
        </w:tc>
      </w:tr>
    </w:tbl>
    <w:p w14:paraId="3804A321" w14:textId="77777777" w:rsidR="00854953" w:rsidRPr="00F03304" w:rsidRDefault="00854953">
      <w:pPr>
        <w:pStyle w:val="ListNumberIndent"/>
        <w:numPr>
          <w:ilvl w:val="0"/>
          <w:numId w:val="0"/>
        </w:numPr>
        <w:suppressAutoHyphens/>
        <w:ind w:left="5040"/>
        <w:rPr>
          <w:snapToGrid w:val="0"/>
          <w:sz w:val="22"/>
          <w:szCs w:val="22"/>
        </w:rPr>
      </w:pPr>
      <w:r w:rsidRPr="00F03304">
        <w:rPr>
          <w:sz w:val="22"/>
          <w:szCs w:val="22"/>
        </w:rPr>
        <w:tab/>
      </w:r>
    </w:p>
    <w:p w14:paraId="24F2EB27" w14:textId="77777777" w:rsidR="00AA41BD" w:rsidRPr="00F03304" w:rsidRDefault="00AA41BD">
      <w:pPr>
        <w:pStyle w:val="Heading1"/>
        <w:rPr>
          <w:sz w:val="22"/>
          <w:szCs w:val="22"/>
          <w:u w:val="single"/>
        </w:rPr>
      </w:pPr>
      <w:r w:rsidRPr="00F03304">
        <w:rPr>
          <w:sz w:val="22"/>
          <w:szCs w:val="22"/>
          <w:u w:val="single"/>
        </w:rPr>
        <w:t>EQUAL EMPLOYMENT OPPORTUNITY</w:t>
      </w:r>
    </w:p>
    <w:p w14:paraId="1633F98F" w14:textId="77777777" w:rsidR="00546285" w:rsidRPr="00F03304" w:rsidRDefault="00546285" w:rsidP="00546285">
      <w:pPr>
        <w:pStyle w:val="Heading2"/>
        <w:jc w:val="both"/>
        <w:rPr>
          <w:sz w:val="22"/>
          <w:szCs w:val="22"/>
        </w:rPr>
      </w:pPr>
      <w:r w:rsidRPr="00F03304">
        <w:rPr>
          <w:sz w:val="22"/>
          <w:szCs w:val="22"/>
        </w:rPr>
        <w:t xml:space="preserve">The Contractor shall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is not limited </w:t>
      </w:r>
      <w:proofErr w:type="gramStart"/>
      <w:r w:rsidRPr="00F03304">
        <w:rPr>
          <w:sz w:val="22"/>
          <w:szCs w:val="22"/>
        </w:rPr>
        <w:t>to:</w:t>
      </w:r>
      <w:proofErr w:type="gramEnd"/>
      <w:r w:rsidRPr="00F03304">
        <w:rPr>
          <w:sz w:val="22"/>
          <w:szCs w:val="22"/>
        </w:rPr>
        <w:t xml:space="preserve"> employment, upgrading, </w:t>
      </w:r>
      <w:proofErr w:type="gramStart"/>
      <w:r w:rsidRPr="00F03304">
        <w:rPr>
          <w:sz w:val="22"/>
          <w:szCs w:val="22"/>
        </w:rPr>
        <w:t>demotion, or</w:t>
      </w:r>
      <w:proofErr w:type="gramEnd"/>
      <w:r w:rsidRPr="00F03304">
        <w:rPr>
          <w:sz w:val="22"/>
          <w:szCs w:val="22"/>
        </w:rPr>
        <w:t xml:space="preserve"> transfer; </w:t>
      </w:r>
      <w:r w:rsidRPr="00F03304">
        <w:rPr>
          <w:sz w:val="22"/>
          <w:szCs w:val="22"/>
        </w:rPr>
        <w:lastRenderedPageBreak/>
        <w:t>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2F993E0" w14:textId="77777777" w:rsidR="00546285" w:rsidRPr="00F03304" w:rsidRDefault="00546285" w:rsidP="00546285">
      <w:pPr>
        <w:pStyle w:val="Heading2"/>
        <w:jc w:val="both"/>
        <w:rPr>
          <w:sz w:val="22"/>
          <w:szCs w:val="22"/>
        </w:rPr>
      </w:pPr>
      <w:r w:rsidRPr="00F03304">
        <w:rPr>
          <w:sz w:val="22"/>
          <w:szCs w:val="22"/>
        </w:rPr>
        <w:t>The Contractor shall,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1BAAE9AB" w14:textId="77777777" w:rsidR="00546285" w:rsidRPr="00F03304" w:rsidRDefault="00546285" w:rsidP="00546285">
      <w:pPr>
        <w:pStyle w:val="Heading2"/>
        <w:jc w:val="both"/>
        <w:rPr>
          <w:sz w:val="22"/>
          <w:szCs w:val="22"/>
        </w:rPr>
      </w:pPr>
      <w:r w:rsidRPr="00F03304">
        <w:rPr>
          <w:sz w:val="22"/>
          <w:szCs w:val="22"/>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6D3112D" w14:textId="77777777" w:rsidR="00546285" w:rsidRPr="00F03304" w:rsidRDefault="00546285" w:rsidP="00546285">
      <w:pPr>
        <w:pStyle w:val="Heading2"/>
        <w:jc w:val="both"/>
        <w:rPr>
          <w:sz w:val="22"/>
          <w:szCs w:val="22"/>
        </w:rPr>
      </w:pPr>
      <w:r w:rsidRPr="00F03304">
        <w:rPr>
          <w:sz w:val="22"/>
          <w:szCs w:val="22"/>
        </w:rPr>
        <w:t xml:space="preserve">The Contractor </w:t>
      </w:r>
      <w:r w:rsidR="007A17D5" w:rsidRPr="00F03304">
        <w:rPr>
          <w:sz w:val="22"/>
          <w:szCs w:val="22"/>
        </w:rPr>
        <w:t>shall</w:t>
      </w:r>
      <w:r w:rsidRPr="00F03304">
        <w:rPr>
          <w:sz w:val="22"/>
          <w:szCs w:val="22"/>
        </w:rPr>
        <w:t xml:space="preserve">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6A46ACD5" w14:textId="77777777" w:rsidR="00546285" w:rsidRPr="00F03304" w:rsidRDefault="00546285" w:rsidP="00546285">
      <w:pPr>
        <w:pStyle w:val="Heading2"/>
        <w:jc w:val="both"/>
        <w:rPr>
          <w:sz w:val="22"/>
          <w:szCs w:val="22"/>
        </w:rPr>
      </w:pPr>
      <w:r w:rsidRPr="00F03304">
        <w:rPr>
          <w:sz w:val="22"/>
          <w:szCs w:val="22"/>
        </w:rPr>
        <w:t>The Contractor will comply with all provisions of Executive Order 11246 of September 24, 1965, and of the rules, regulations, and relevant orders of the Secretary of Labor.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34615E24" w14:textId="77777777" w:rsidR="00546285" w:rsidRPr="00F03304" w:rsidRDefault="009C2F1A" w:rsidP="00546285">
      <w:pPr>
        <w:pStyle w:val="Heading2"/>
        <w:jc w:val="both"/>
        <w:rPr>
          <w:sz w:val="22"/>
          <w:szCs w:val="22"/>
        </w:rPr>
      </w:pPr>
      <w:r w:rsidRPr="00F03304">
        <w:rPr>
          <w:sz w:val="22"/>
          <w:szCs w:val="22"/>
        </w:rPr>
        <w:t xml:space="preserve">In the event of the Contractor's noncompliance with the nondiscrimination clauses of this Agreement or with any of the said rules, regulations, or orders, this </w:t>
      </w:r>
      <w:r w:rsidR="00F03304" w:rsidRPr="00F03304">
        <w:rPr>
          <w:sz w:val="22"/>
          <w:szCs w:val="22"/>
        </w:rPr>
        <w:t>Agreement</w:t>
      </w:r>
      <w:r w:rsidRPr="00F03304">
        <w:rPr>
          <w:sz w:val="22"/>
          <w:szCs w:val="22"/>
        </w:rPr>
        <w:t xml:space="preserve">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16656119" w14:textId="77777777" w:rsidR="00F03304" w:rsidRPr="00F03304" w:rsidRDefault="009C2F1A" w:rsidP="00F03304">
      <w:pPr>
        <w:pStyle w:val="Heading2"/>
        <w:jc w:val="both"/>
        <w:rPr>
          <w:sz w:val="22"/>
          <w:szCs w:val="22"/>
        </w:rPr>
      </w:pPr>
      <w:r w:rsidRPr="00F03304">
        <w:rPr>
          <w:sz w:val="22"/>
          <w:szCs w:val="22"/>
        </w:rPr>
        <w:t xml:space="preserve">The Contractor will include </w:t>
      </w:r>
      <w:r w:rsidR="00DF3FA3" w:rsidRPr="00F03304">
        <w:rPr>
          <w:sz w:val="22"/>
          <w:szCs w:val="22"/>
        </w:rPr>
        <w:t xml:space="preserve">the provisions of </w:t>
      </w:r>
      <w:r w:rsidR="00F03304" w:rsidRPr="00F03304">
        <w:rPr>
          <w:sz w:val="22"/>
          <w:szCs w:val="22"/>
        </w:rPr>
        <w:t>Section 14</w:t>
      </w:r>
      <w:r w:rsidR="00DF3FA3" w:rsidRPr="00F03304">
        <w:rPr>
          <w:sz w:val="22"/>
          <w:szCs w:val="22"/>
        </w:rPr>
        <w:t xml:space="preserve"> (a) through (</w:t>
      </w:r>
      <w:r w:rsidR="00F03304" w:rsidRPr="00F03304">
        <w:rPr>
          <w:sz w:val="22"/>
          <w:szCs w:val="22"/>
        </w:rPr>
        <w:t>f</w:t>
      </w:r>
      <w:r w:rsidRPr="00F03304">
        <w:rPr>
          <w:sz w:val="22"/>
          <w:szCs w:val="22"/>
        </w:rP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w:t>
      </w:r>
    </w:p>
    <w:p w14:paraId="4A4AC3A3" w14:textId="77777777" w:rsidR="00854953" w:rsidRPr="00F03304" w:rsidRDefault="00854953" w:rsidP="003546CB">
      <w:pPr>
        <w:pStyle w:val="Heading1"/>
        <w:rPr>
          <w:sz w:val="22"/>
          <w:szCs w:val="22"/>
          <w:u w:val="single"/>
        </w:rPr>
      </w:pPr>
      <w:r w:rsidRPr="00F03304">
        <w:rPr>
          <w:sz w:val="22"/>
          <w:szCs w:val="22"/>
          <w:u w:val="single"/>
        </w:rPr>
        <w:t>ASSIGNMENT</w:t>
      </w:r>
    </w:p>
    <w:p w14:paraId="31402FF7" w14:textId="77777777" w:rsidR="00854953" w:rsidRPr="00F03304" w:rsidRDefault="00854953" w:rsidP="00750F21">
      <w:pPr>
        <w:pStyle w:val="BodyText"/>
        <w:jc w:val="both"/>
        <w:rPr>
          <w:sz w:val="22"/>
          <w:szCs w:val="22"/>
        </w:rPr>
      </w:pPr>
      <w:r w:rsidRPr="00F03304">
        <w:rPr>
          <w:sz w:val="22"/>
          <w:szCs w:val="22"/>
        </w:rPr>
        <w:t xml:space="preserve">No party may assign this Agreement or any of its rights and obligations hereunder without the prior written consent of the other party; any such attempted assignment shall be null and void.  Nothing contained herein shall prevent the use by, or the assignment of this Agreement, or any rights acquired hereunder, by </w:t>
      </w:r>
      <w:r w:rsidR="007F4F77" w:rsidRPr="00F03304">
        <w:rPr>
          <w:sz w:val="22"/>
          <w:szCs w:val="22"/>
        </w:rPr>
        <w:t>Company</w:t>
      </w:r>
      <w:r w:rsidRPr="00F03304">
        <w:rPr>
          <w:sz w:val="22"/>
          <w:szCs w:val="22"/>
        </w:rPr>
        <w:t xml:space="preserve"> to any </w:t>
      </w:r>
      <w:r w:rsidR="000C0F8B" w:rsidRPr="00F03304">
        <w:rPr>
          <w:sz w:val="22"/>
          <w:szCs w:val="22"/>
        </w:rPr>
        <w:t>a</w:t>
      </w:r>
      <w:r w:rsidRPr="00F03304">
        <w:rPr>
          <w:sz w:val="22"/>
          <w:szCs w:val="22"/>
        </w:rPr>
        <w:t>ffiliate</w:t>
      </w:r>
      <w:r w:rsidR="000C0F8B" w:rsidRPr="00F03304">
        <w:rPr>
          <w:sz w:val="22"/>
          <w:szCs w:val="22"/>
        </w:rPr>
        <w:t xml:space="preserve"> of </w:t>
      </w:r>
      <w:r w:rsidR="007F4F77" w:rsidRPr="00F03304">
        <w:rPr>
          <w:sz w:val="22"/>
          <w:szCs w:val="22"/>
        </w:rPr>
        <w:t>Company</w:t>
      </w:r>
      <w:r w:rsidRPr="00F03304">
        <w:rPr>
          <w:sz w:val="22"/>
          <w:szCs w:val="22"/>
        </w:rPr>
        <w:t>.</w:t>
      </w:r>
    </w:p>
    <w:p w14:paraId="067CD1DA" w14:textId="77777777" w:rsidR="00854953" w:rsidRPr="00F03304" w:rsidRDefault="00854953">
      <w:pPr>
        <w:pStyle w:val="Heading1"/>
        <w:rPr>
          <w:sz w:val="22"/>
          <w:szCs w:val="22"/>
          <w:u w:val="single"/>
        </w:rPr>
      </w:pPr>
      <w:r w:rsidRPr="00F03304">
        <w:rPr>
          <w:sz w:val="22"/>
          <w:szCs w:val="22"/>
          <w:u w:val="single"/>
        </w:rPr>
        <w:lastRenderedPageBreak/>
        <w:t>FURTHER ASSURANCES</w:t>
      </w:r>
    </w:p>
    <w:p w14:paraId="7D8B57BB" w14:textId="77777777" w:rsidR="00854953" w:rsidRPr="00F03304" w:rsidRDefault="00854953" w:rsidP="00A97ADC">
      <w:pPr>
        <w:pStyle w:val="BodyText"/>
        <w:jc w:val="both"/>
        <w:rPr>
          <w:sz w:val="22"/>
          <w:szCs w:val="22"/>
        </w:rPr>
      </w:pPr>
      <w:r w:rsidRPr="00F03304">
        <w:rPr>
          <w:sz w:val="22"/>
          <w:szCs w:val="22"/>
        </w:rPr>
        <w:t xml:space="preserve">Each party agrees to negotiate in good faith the execution of such other documents or agreements as may be necessary or desirable for the implementation of this Agreement and the effective execution of the transactions contemplated </w:t>
      </w:r>
      <w:proofErr w:type="gramStart"/>
      <w:r w:rsidRPr="00F03304">
        <w:rPr>
          <w:sz w:val="22"/>
          <w:szCs w:val="22"/>
        </w:rPr>
        <w:t>hereby, and</w:t>
      </w:r>
      <w:proofErr w:type="gramEnd"/>
      <w:r w:rsidRPr="00F03304">
        <w:rPr>
          <w:sz w:val="22"/>
          <w:szCs w:val="22"/>
        </w:rPr>
        <w:t xml:space="preserve"> shall continue to do so during the Term of this Agreement.</w:t>
      </w:r>
    </w:p>
    <w:p w14:paraId="65B1A255" w14:textId="77777777" w:rsidR="00854953" w:rsidRPr="00F03304" w:rsidRDefault="00854953">
      <w:pPr>
        <w:pStyle w:val="Heading1"/>
        <w:rPr>
          <w:sz w:val="22"/>
          <w:szCs w:val="22"/>
          <w:u w:val="single"/>
        </w:rPr>
      </w:pPr>
      <w:r w:rsidRPr="00F03304">
        <w:rPr>
          <w:sz w:val="22"/>
          <w:szCs w:val="22"/>
          <w:u w:val="single"/>
        </w:rPr>
        <w:t>DISPUTE RESOLUTION</w:t>
      </w:r>
    </w:p>
    <w:p w14:paraId="6AAD8B64" w14:textId="77777777" w:rsidR="00854953" w:rsidRPr="00F03304" w:rsidRDefault="00854953" w:rsidP="00923A33">
      <w:pPr>
        <w:pStyle w:val="BodyText"/>
        <w:jc w:val="both"/>
        <w:rPr>
          <w:sz w:val="22"/>
          <w:szCs w:val="22"/>
        </w:rPr>
      </w:pPr>
      <w:r w:rsidRPr="00F03304">
        <w:rPr>
          <w:sz w:val="22"/>
          <w:szCs w:val="22"/>
        </w:rPr>
        <w:t>In the event of any dispute or disagreement between the parties hereto either with respect to (a) the interpretation of any provision of this Agreement, (b) the performance of either party of its duties hereunder or (c) any invoice issued hereunder, each of the parties shall appoint a designated officer to meet for the purpose of endeavoring to resolve such dispute. No formal proceedings for the judicial resolution of such dispute may be commenced until the date on which either of the designated officers notifies the other in writing that he/she has concluded that an amicable resolution of the matter in issue does not appear likely.</w:t>
      </w:r>
    </w:p>
    <w:p w14:paraId="1EC9667A" w14:textId="77777777" w:rsidR="00ED6BDA" w:rsidRPr="00F03304" w:rsidRDefault="00ED6BDA" w:rsidP="00ED6BDA">
      <w:pPr>
        <w:pStyle w:val="Heading1"/>
        <w:rPr>
          <w:sz w:val="22"/>
          <w:szCs w:val="22"/>
          <w:u w:val="single"/>
        </w:rPr>
      </w:pPr>
      <w:r w:rsidRPr="00F03304">
        <w:rPr>
          <w:sz w:val="22"/>
          <w:szCs w:val="22"/>
          <w:u w:val="single"/>
        </w:rPr>
        <w:t>ATTORNEYS’ FEES</w:t>
      </w:r>
    </w:p>
    <w:p w14:paraId="2F6D266C" w14:textId="77777777" w:rsidR="00ED6BDA" w:rsidRPr="00F03304" w:rsidRDefault="00ED6BDA" w:rsidP="00ED6BDA">
      <w:pPr>
        <w:pStyle w:val="Heading1"/>
        <w:numPr>
          <w:ilvl w:val="0"/>
          <w:numId w:val="0"/>
        </w:numPr>
        <w:ind w:firstLine="720"/>
        <w:rPr>
          <w:sz w:val="22"/>
          <w:szCs w:val="22"/>
        </w:rPr>
      </w:pPr>
      <w:r w:rsidRPr="00F03304">
        <w:rPr>
          <w:sz w:val="22"/>
          <w:szCs w:val="22"/>
        </w:rPr>
        <w:t>In any dispute arising under this Agreement, the prevailing party shall be entitled to recover all attorneys’ fees and costs.</w:t>
      </w:r>
    </w:p>
    <w:p w14:paraId="0967B762" w14:textId="77777777" w:rsidR="00854953" w:rsidRPr="00F03304" w:rsidRDefault="00854953">
      <w:pPr>
        <w:pStyle w:val="Heading1"/>
        <w:rPr>
          <w:sz w:val="22"/>
          <w:szCs w:val="22"/>
          <w:u w:val="single"/>
        </w:rPr>
      </w:pPr>
      <w:r w:rsidRPr="00F03304">
        <w:rPr>
          <w:sz w:val="22"/>
          <w:szCs w:val="22"/>
          <w:u w:val="single"/>
        </w:rPr>
        <w:t>COMPLIANCE WITH LAWS</w:t>
      </w:r>
    </w:p>
    <w:p w14:paraId="6AF2DC47" w14:textId="77777777" w:rsidR="00854953" w:rsidRPr="00F03304" w:rsidRDefault="00ED6BDA" w:rsidP="00D8728F">
      <w:pPr>
        <w:pStyle w:val="Heading2"/>
        <w:numPr>
          <w:ilvl w:val="0"/>
          <w:numId w:val="0"/>
        </w:numPr>
        <w:tabs>
          <w:tab w:val="clear" w:pos="1440"/>
        </w:tabs>
        <w:ind w:firstLine="720"/>
        <w:jc w:val="both"/>
        <w:rPr>
          <w:sz w:val="22"/>
          <w:szCs w:val="22"/>
        </w:rPr>
      </w:pPr>
      <w:r w:rsidRPr="00F03304">
        <w:rPr>
          <w:sz w:val="22"/>
          <w:szCs w:val="22"/>
        </w:rPr>
        <w:t>Contractor</w:t>
      </w:r>
      <w:r w:rsidR="00854953" w:rsidRPr="00F03304">
        <w:rPr>
          <w:sz w:val="22"/>
          <w:szCs w:val="22"/>
        </w:rPr>
        <w:t xml:space="preserve"> agrees that it shall comply with all applicable federal, state, and local laws, ordinances and codes in performing its obligations hereunder, including the procurement of licenses, permits, certificates and any other requirements </w:t>
      </w:r>
      <w:proofErr w:type="gramStart"/>
      <w:r w:rsidR="00854953" w:rsidRPr="00F03304">
        <w:rPr>
          <w:sz w:val="22"/>
          <w:szCs w:val="22"/>
        </w:rPr>
        <w:t>with regard to</w:t>
      </w:r>
      <w:proofErr w:type="gramEnd"/>
      <w:r w:rsidR="00854953" w:rsidRPr="00F03304">
        <w:rPr>
          <w:sz w:val="22"/>
          <w:szCs w:val="22"/>
        </w:rPr>
        <w:t xml:space="preserve"> the Services to be provided hereunder. If, at any time during </w:t>
      </w:r>
      <w:r w:rsidRPr="00F03304">
        <w:rPr>
          <w:sz w:val="22"/>
          <w:szCs w:val="22"/>
        </w:rPr>
        <w:t xml:space="preserve">performance of the Services under </w:t>
      </w:r>
      <w:r w:rsidR="00854953" w:rsidRPr="00F03304">
        <w:rPr>
          <w:sz w:val="22"/>
          <w:szCs w:val="22"/>
        </w:rPr>
        <w:t xml:space="preserve">this Agreement, </w:t>
      </w:r>
      <w:r w:rsidRPr="00F03304">
        <w:rPr>
          <w:sz w:val="22"/>
          <w:szCs w:val="22"/>
        </w:rPr>
        <w:t>Contractor</w:t>
      </w:r>
      <w:r w:rsidR="00854953" w:rsidRPr="00F03304">
        <w:rPr>
          <w:sz w:val="22"/>
          <w:szCs w:val="22"/>
        </w:rPr>
        <w:t xml:space="preserve"> is informed or information comes to its attention that it is or may be in violation of any law, ordinance, regulation, or code (or if it is so decreed or adjudged by any court, tribunal or other authority having competent jurisdiction), </w:t>
      </w:r>
      <w:r w:rsidRPr="00F03304">
        <w:rPr>
          <w:sz w:val="22"/>
          <w:szCs w:val="22"/>
        </w:rPr>
        <w:t>Contractor</w:t>
      </w:r>
      <w:r w:rsidR="00854953" w:rsidRPr="00F03304">
        <w:rPr>
          <w:sz w:val="22"/>
          <w:szCs w:val="22"/>
        </w:rPr>
        <w:t xml:space="preserve"> shall immediately take all appropriate steps to remedy such violation and comply with such law, regulation, ordinance or code in all respects. </w:t>
      </w:r>
    </w:p>
    <w:p w14:paraId="01F97A0C" w14:textId="77777777" w:rsidR="00854953" w:rsidRPr="00F03304" w:rsidRDefault="00854953">
      <w:pPr>
        <w:pStyle w:val="Heading1"/>
        <w:rPr>
          <w:sz w:val="22"/>
          <w:szCs w:val="22"/>
          <w:u w:val="single"/>
        </w:rPr>
      </w:pPr>
      <w:r w:rsidRPr="00F03304">
        <w:rPr>
          <w:sz w:val="22"/>
          <w:szCs w:val="22"/>
          <w:u w:val="single"/>
        </w:rPr>
        <w:t>SUCCESSORS</w:t>
      </w:r>
    </w:p>
    <w:p w14:paraId="5ACBC159" w14:textId="77777777" w:rsidR="00854953" w:rsidRPr="00F03304" w:rsidRDefault="00854953" w:rsidP="00A97ADC">
      <w:pPr>
        <w:pStyle w:val="BodyText"/>
        <w:jc w:val="both"/>
        <w:rPr>
          <w:sz w:val="22"/>
          <w:szCs w:val="22"/>
        </w:rPr>
      </w:pPr>
      <w:r w:rsidRPr="00F03304">
        <w:rPr>
          <w:sz w:val="22"/>
          <w:szCs w:val="22"/>
        </w:rPr>
        <w:t xml:space="preserve">This Agreement binds the heirs, executors, administrators, successors and assigns of the respective parties with respect to all covenants </w:t>
      </w:r>
      <w:proofErr w:type="gramStart"/>
      <w:r w:rsidRPr="00F03304">
        <w:rPr>
          <w:sz w:val="22"/>
          <w:szCs w:val="22"/>
        </w:rPr>
        <w:t>herein, and</w:t>
      </w:r>
      <w:proofErr w:type="gramEnd"/>
      <w:r w:rsidRPr="00F03304">
        <w:rPr>
          <w:sz w:val="22"/>
          <w:szCs w:val="22"/>
        </w:rPr>
        <w:t xml:space="preserve"> cannot be changed except by written agreement signed by both parties.</w:t>
      </w:r>
    </w:p>
    <w:p w14:paraId="55C56CDE" w14:textId="77777777" w:rsidR="00854953" w:rsidRPr="00F03304" w:rsidRDefault="00854953">
      <w:pPr>
        <w:pStyle w:val="Heading1"/>
        <w:rPr>
          <w:sz w:val="22"/>
          <w:szCs w:val="22"/>
          <w:u w:val="single"/>
        </w:rPr>
      </w:pPr>
      <w:r w:rsidRPr="00F03304">
        <w:rPr>
          <w:sz w:val="22"/>
          <w:szCs w:val="22"/>
          <w:u w:val="single"/>
        </w:rPr>
        <w:t>SURVIVAL</w:t>
      </w:r>
    </w:p>
    <w:p w14:paraId="11EE62F5" w14:textId="77777777" w:rsidR="00854953" w:rsidRPr="00F03304" w:rsidRDefault="00854953" w:rsidP="00A97ADC">
      <w:pPr>
        <w:pStyle w:val="BodyText"/>
        <w:jc w:val="both"/>
        <w:rPr>
          <w:sz w:val="22"/>
          <w:szCs w:val="22"/>
        </w:rPr>
      </w:pPr>
      <w:r w:rsidRPr="00F03304">
        <w:rPr>
          <w:sz w:val="22"/>
          <w:szCs w:val="22"/>
        </w:rPr>
        <w:t>The provisions of this Agreement which by their nature are intended to survive, shall survive completion, expiration, recession or termination of this Agreement.</w:t>
      </w:r>
    </w:p>
    <w:p w14:paraId="01571079" w14:textId="77777777" w:rsidR="00854953" w:rsidRPr="00F03304" w:rsidRDefault="00854953">
      <w:pPr>
        <w:pStyle w:val="Heading1"/>
        <w:rPr>
          <w:sz w:val="22"/>
          <w:szCs w:val="22"/>
          <w:u w:val="single"/>
        </w:rPr>
      </w:pPr>
      <w:r w:rsidRPr="00F03304">
        <w:rPr>
          <w:sz w:val="22"/>
          <w:szCs w:val="22"/>
          <w:u w:val="single"/>
        </w:rPr>
        <w:t>GOVERNING LAW</w:t>
      </w:r>
    </w:p>
    <w:p w14:paraId="041F9FAB" w14:textId="77777777" w:rsidR="00854953" w:rsidRPr="00F03304" w:rsidRDefault="00854953" w:rsidP="00A97ADC">
      <w:pPr>
        <w:pStyle w:val="BodyText"/>
        <w:jc w:val="both"/>
        <w:rPr>
          <w:sz w:val="22"/>
          <w:szCs w:val="22"/>
        </w:rPr>
      </w:pPr>
      <w:r w:rsidRPr="00F03304">
        <w:rPr>
          <w:sz w:val="22"/>
          <w:szCs w:val="22"/>
        </w:rPr>
        <w:t xml:space="preserve">The validity of this Agreement, the construction and enforcement of its terms, and the interpretation of the rights and duties of the parties hereto shall be governed by the laws of the State of </w:t>
      </w:r>
      <w:r w:rsidR="00F042FB" w:rsidRPr="00F03304">
        <w:rPr>
          <w:sz w:val="22"/>
          <w:szCs w:val="22"/>
        </w:rPr>
        <w:t>Florida</w:t>
      </w:r>
      <w:r w:rsidRPr="00F03304">
        <w:rPr>
          <w:sz w:val="22"/>
          <w:szCs w:val="22"/>
        </w:rPr>
        <w:t>, without regard to its conflict of laws principles.</w:t>
      </w:r>
    </w:p>
    <w:p w14:paraId="4C3D0EF4" w14:textId="77777777" w:rsidR="00854953" w:rsidRPr="00F03304" w:rsidRDefault="00854953">
      <w:pPr>
        <w:pStyle w:val="Heading1"/>
        <w:rPr>
          <w:sz w:val="22"/>
          <w:szCs w:val="22"/>
          <w:u w:val="single"/>
        </w:rPr>
      </w:pPr>
      <w:r w:rsidRPr="00F03304">
        <w:rPr>
          <w:sz w:val="22"/>
          <w:szCs w:val="22"/>
          <w:u w:val="single"/>
        </w:rPr>
        <w:t>SEVERABILITY</w:t>
      </w:r>
    </w:p>
    <w:p w14:paraId="5D7395F1" w14:textId="77777777" w:rsidR="00854953" w:rsidRPr="00F03304" w:rsidRDefault="00854953" w:rsidP="00A97ADC">
      <w:pPr>
        <w:pStyle w:val="BodyText"/>
        <w:jc w:val="both"/>
        <w:rPr>
          <w:sz w:val="22"/>
          <w:szCs w:val="22"/>
        </w:rPr>
      </w:pPr>
      <w:r w:rsidRPr="00F03304">
        <w:rPr>
          <w:sz w:val="22"/>
          <w:szCs w:val="22"/>
        </w:rPr>
        <w:t xml:space="preserve">In the event any one or more of the provisions of this Agreement shall for any reason be held to be invalid, illegal or unenforceable, the remaining provisions of this Agreement shall be unimpaired, and the </w:t>
      </w:r>
      <w:r w:rsidRPr="00F03304">
        <w:rPr>
          <w:sz w:val="22"/>
          <w:szCs w:val="22"/>
        </w:rPr>
        <w:lastRenderedPageBreak/>
        <w:t>invalid, illegal or unenforceable provision(s) shall be replaced by a mutually acceptable provision(s), which being valid, legal and enforceable, comes closest to the intention of the parties underlying the invalid, illegal or unenforceable provision(s).</w:t>
      </w:r>
    </w:p>
    <w:p w14:paraId="364C1D56" w14:textId="77777777" w:rsidR="00854953" w:rsidRPr="00F03304" w:rsidRDefault="00854953">
      <w:pPr>
        <w:pStyle w:val="Heading1"/>
        <w:rPr>
          <w:sz w:val="22"/>
          <w:szCs w:val="22"/>
          <w:u w:val="single"/>
        </w:rPr>
      </w:pPr>
      <w:r w:rsidRPr="00F03304">
        <w:rPr>
          <w:sz w:val="22"/>
          <w:szCs w:val="22"/>
          <w:u w:val="single"/>
        </w:rPr>
        <w:t>COUNTERPARTS</w:t>
      </w:r>
    </w:p>
    <w:p w14:paraId="210E3D77" w14:textId="77777777" w:rsidR="00854953" w:rsidRPr="00F03304" w:rsidRDefault="00854953" w:rsidP="00A97ADC">
      <w:pPr>
        <w:pStyle w:val="BodyText"/>
        <w:jc w:val="both"/>
        <w:rPr>
          <w:sz w:val="22"/>
          <w:szCs w:val="22"/>
        </w:rPr>
      </w:pPr>
      <w:r w:rsidRPr="00F03304">
        <w:rPr>
          <w:sz w:val="22"/>
          <w:szCs w:val="22"/>
        </w:rPr>
        <w:t>This Agreement may be executed in several counterparts, each of which shall be deemed to be an original, and all of which, when taken together, shall constitute one and the same instrument.</w:t>
      </w:r>
    </w:p>
    <w:p w14:paraId="3A58D42D" w14:textId="77777777" w:rsidR="00854953" w:rsidRPr="00F03304" w:rsidRDefault="00854953">
      <w:pPr>
        <w:pStyle w:val="Heading1"/>
        <w:rPr>
          <w:sz w:val="22"/>
          <w:szCs w:val="22"/>
          <w:u w:val="single"/>
        </w:rPr>
      </w:pPr>
      <w:r w:rsidRPr="00F03304">
        <w:rPr>
          <w:sz w:val="22"/>
          <w:szCs w:val="22"/>
          <w:u w:val="single"/>
        </w:rPr>
        <w:t>MODIFICATION, AMENDMENT, SUPPLEMENT OR WAIVER</w:t>
      </w:r>
    </w:p>
    <w:p w14:paraId="7CD082EF" w14:textId="77777777" w:rsidR="00854953" w:rsidRPr="00F03304" w:rsidRDefault="00854953" w:rsidP="00A97ADC">
      <w:pPr>
        <w:pStyle w:val="Heading2"/>
        <w:tabs>
          <w:tab w:val="num" w:pos="1440"/>
        </w:tabs>
        <w:jc w:val="both"/>
        <w:rPr>
          <w:sz w:val="22"/>
          <w:szCs w:val="22"/>
        </w:rPr>
      </w:pPr>
      <w:r w:rsidRPr="00F03304">
        <w:rPr>
          <w:sz w:val="22"/>
          <w:szCs w:val="22"/>
        </w:rPr>
        <w:t>No modification, amendment, supplement to or waiver of this Agreement or any of its provisions shall be binding upon the parties hereto unless made in writing and duly signed by the party against whom enforcement thereof is sought.</w:t>
      </w:r>
    </w:p>
    <w:p w14:paraId="663BFAB1" w14:textId="77777777" w:rsidR="00854953" w:rsidRPr="00F03304" w:rsidRDefault="00854953" w:rsidP="00A97ADC">
      <w:pPr>
        <w:pStyle w:val="Heading2"/>
        <w:tabs>
          <w:tab w:val="num" w:pos="1440"/>
        </w:tabs>
        <w:jc w:val="both"/>
        <w:rPr>
          <w:sz w:val="22"/>
          <w:szCs w:val="22"/>
        </w:rPr>
      </w:pPr>
      <w:r w:rsidRPr="00F03304">
        <w:rPr>
          <w:sz w:val="22"/>
          <w:szCs w:val="22"/>
        </w:rPr>
        <w:t>A failure or delay of any party to this Agreement to enforce at any time any of the provisions of this Agreement or to exercise any option which is herein provided, or to require at any time performance of any of the provisions hereof, shall in no way be construed to be a waiver of such provisions of this Agreement.</w:t>
      </w:r>
    </w:p>
    <w:p w14:paraId="260D397C" w14:textId="77777777" w:rsidR="00854953" w:rsidRPr="00F03304" w:rsidRDefault="00854953">
      <w:pPr>
        <w:pStyle w:val="Heading1"/>
        <w:rPr>
          <w:sz w:val="22"/>
          <w:szCs w:val="22"/>
          <w:u w:val="single"/>
        </w:rPr>
      </w:pPr>
      <w:r w:rsidRPr="00F03304">
        <w:rPr>
          <w:sz w:val="22"/>
          <w:szCs w:val="22"/>
          <w:u w:val="single"/>
        </w:rPr>
        <w:t>ENTIRETY OF AGREEMENT</w:t>
      </w:r>
    </w:p>
    <w:p w14:paraId="21C655E6" w14:textId="77777777" w:rsidR="00D3786B" w:rsidRDefault="00854953" w:rsidP="00B57146">
      <w:pPr>
        <w:pStyle w:val="BodyText"/>
        <w:jc w:val="both"/>
        <w:rPr>
          <w:sz w:val="22"/>
          <w:szCs w:val="22"/>
        </w:rPr>
      </w:pPr>
      <w:bookmarkStart w:id="0" w:name="DocXparanum"/>
      <w:bookmarkEnd w:id="0"/>
      <w:r w:rsidRPr="00F03304">
        <w:rPr>
          <w:sz w:val="22"/>
          <w:szCs w:val="22"/>
        </w:rPr>
        <w:t>This Agreement together with all appendices, exhibits, schedules, attachments and addenda attached hereto constitute the entire agreement between the parties and supersedes all previous agreements, promises, representations, understandings and negotiations, whether written or oral, between the parties with respect to the subject matter hereof.</w:t>
      </w:r>
      <w:r w:rsidR="00D3786B">
        <w:rPr>
          <w:sz w:val="22"/>
          <w:szCs w:val="22"/>
        </w:rPr>
        <w:t xml:space="preserve">     </w:t>
      </w:r>
    </w:p>
    <w:p w14:paraId="5A3FC73B" w14:textId="77777777" w:rsidR="00D3786B" w:rsidRDefault="00D3786B" w:rsidP="00B57146">
      <w:pPr>
        <w:pStyle w:val="BodyText"/>
        <w:jc w:val="both"/>
        <w:rPr>
          <w:sz w:val="22"/>
          <w:szCs w:val="22"/>
        </w:rPr>
      </w:pPr>
    </w:p>
    <w:p w14:paraId="4806086D" w14:textId="50DA1AB7" w:rsidR="00854953" w:rsidRPr="00F03304" w:rsidRDefault="00854953" w:rsidP="00B57146">
      <w:pPr>
        <w:pStyle w:val="BodyText"/>
        <w:jc w:val="both"/>
        <w:rPr>
          <w:sz w:val="22"/>
          <w:szCs w:val="22"/>
        </w:rPr>
      </w:pPr>
      <w:r w:rsidRPr="00F03304">
        <w:rPr>
          <w:sz w:val="22"/>
          <w:szCs w:val="22"/>
        </w:rPr>
        <w:t>IN WITNESS WHEREOF, the parties hereto, through their duly authorized officers, have executed this Agreement as of the day and year first set forth above.</w:t>
      </w:r>
    </w:p>
    <w:p w14:paraId="2A7E0A2D" w14:textId="77777777" w:rsidR="00854953" w:rsidRPr="00F03304" w:rsidRDefault="00854953">
      <w:pPr>
        <w:suppressAutoHyphens/>
        <w:spacing w:after="240" w:line="228" w:lineRule="auto"/>
        <w:rPr>
          <w:sz w:val="22"/>
          <w:szCs w:val="22"/>
        </w:rPr>
      </w:pPr>
    </w:p>
    <w:tbl>
      <w:tblPr>
        <w:tblW w:w="0" w:type="auto"/>
        <w:tblLook w:val="04A0" w:firstRow="1" w:lastRow="0" w:firstColumn="1" w:lastColumn="0" w:noHBand="0" w:noVBand="1"/>
      </w:tblPr>
      <w:tblGrid>
        <w:gridCol w:w="4680"/>
        <w:gridCol w:w="4680"/>
      </w:tblGrid>
      <w:tr w:rsidR="00DE19D8" w14:paraId="767FBCE5" w14:textId="77777777" w:rsidTr="000813E5">
        <w:tc>
          <w:tcPr>
            <w:tcW w:w="4788" w:type="dxa"/>
            <w:shd w:val="clear" w:color="auto" w:fill="auto"/>
            <w:vAlign w:val="center"/>
          </w:tcPr>
          <w:p w14:paraId="40592C40" w14:textId="77777777" w:rsidR="00A57C95" w:rsidRPr="00F03304" w:rsidRDefault="00A57C95" w:rsidP="000813E5">
            <w:pPr>
              <w:suppressAutoHyphens/>
              <w:rPr>
                <w:sz w:val="22"/>
                <w:szCs w:val="22"/>
              </w:rPr>
            </w:pPr>
            <w:r w:rsidRPr="00F03304">
              <w:rPr>
                <w:b/>
                <w:sz w:val="22"/>
                <w:szCs w:val="22"/>
              </w:rPr>
              <w:t>CONTRACTOR</w:t>
            </w:r>
          </w:p>
        </w:tc>
        <w:tc>
          <w:tcPr>
            <w:tcW w:w="4788" w:type="dxa"/>
            <w:shd w:val="clear" w:color="auto" w:fill="auto"/>
            <w:vAlign w:val="center"/>
          </w:tcPr>
          <w:p w14:paraId="38036D2A" w14:textId="77777777" w:rsidR="00A57C95" w:rsidRPr="00F03304" w:rsidRDefault="00A57C95" w:rsidP="000813E5">
            <w:pPr>
              <w:suppressAutoHyphens/>
              <w:rPr>
                <w:sz w:val="22"/>
                <w:szCs w:val="22"/>
              </w:rPr>
            </w:pPr>
            <w:r w:rsidRPr="00F03304">
              <w:rPr>
                <w:b/>
                <w:sz w:val="22"/>
                <w:szCs w:val="22"/>
              </w:rPr>
              <w:t>COMPANY</w:t>
            </w:r>
          </w:p>
        </w:tc>
      </w:tr>
      <w:tr w:rsidR="00DE19D8" w14:paraId="190B3697" w14:textId="77777777" w:rsidTr="000813E5">
        <w:tc>
          <w:tcPr>
            <w:tcW w:w="4788" w:type="dxa"/>
            <w:shd w:val="clear" w:color="auto" w:fill="auto"/>
            <w:vAlign w:val="center"/>
          </w:tcPr>
          <w:p w14:paraId="1D7E98D3" w14:textId="77777777" w:rsidR="00CD6889" w:rsidRPr="00F03304" w:rsidRDefault="00CD6889" w:rsidP="000813E5">
            <w:pPr>
              <w:suppressAutoHyphens/>
              <w:rPr>
                <w:b/>
                <w:sz w:val="22"/>
                <w:szCs w:val="22"/>
              </w:rPr>
            </w:pPr>
          </w:p>
        </w:tc>
        <w:tc>
          <w:tcPr>
            <w:tcW w:w="4788" w:type="dxa"/>
            <w:shd w:val="clear" w:color="auto" w:fill="auto"/>
            <w:vAlign w:val="center"/>
          </w:tcPr>
          <w:p w14:paraId="1CB9A568" w14:textId="77777777" w:rsidR="00CD6889" w:rsidRPr="00F03304" w:rsidRDefault="00CD6889" w:rsidP="000813E5">
            <w:pPr>
              <w:suppressAutoHyphens/>
              <w:rPr>
                <w:b/>
                <w:sz w:val="22"/>
                <w:szCs w:val="22"/>
              </w:rPr>
            </w:pPr>
          </w:p>
        </w:tc>
      </w:tr>
      <w:tr w:rsidR="00DE19D8" w14:paraId="697976A9" w14:textId="77777777" w:rsidTr="000813E5">
        <w:tc>
          <w:tcPr>
            <w:tcW w:w="4788" w:type="dxa"/>
            <w:shd w:val="clear" w:color="auto" w:fill="auto"/>
            <w:vAlign w:val="center"/>
          </w:tcPr>
          <w:p w14:paraId="5E39EDFC" w14:textId="35543D8E" w:rsidR="00A57C95" w:rsidRDefault="00CD6889" w:rsidP="000813E5">
            <w:pPr>
              <w:suppressAutoHyphens/>
              <w:rPr>
                <w:sz w:val="22"/>
                <w:szCs w:val="22"/>
              </w:rPr>
            </w:pPr>
            <w:r w:rsidRPr="00F03304">
              <w:rPr>
                <w:sz w:val="22"/>
                <w:szCs w:val="22"/>
              </w:rPr>
              <w:t>By: _______________________________</w:t>
            </w:r>
          </w:p>
          <w:p w14:paraId="7BCA3212" w14:textId="77777777" w:rsidR="00D3786B" w:rsidRPr="00F03304" w:rsidRDefault="00D3786B" w:rsidP="000813E5">
            <w:pPr>
              <w:suppressAutoHyphens/>
              <w:rPr>
                <w:sz w:val="22"/>
                <w:szCs w:val="22"/>
              </w:rPr>
            </w:pPr>
          </w:p>
          <w:p w14:paraId="6F6BC00D" w14:textId="16EFD34E" w:rsidR="00CD6889" w:rsidRDefault="00CD6889" w:rsidP="000813E5">
            <w:pPr>
              <w:suppressAutoHyphens/>
              <w:rPr>
                <w:sz w:val="22"/>
                <w:szCs w:val="22"/>
              </w:rPr>
            </w:pPr>
            <w:r w:rsidRPr="00F03304">
              <w:rPr>
                <w:sz w:val="22"/>
                <w:szCs w:val="22"/>
              </w:rPr>
              <w:t>Name: _____________________________</w:t>
            </w:r>
          </w:p>
          <w:p w14:paraId="098A0712" w14:textId="77777777" w:rsidR="00D3786B" w:rsidRPr="00F03304" w:rsidRDefault="00D3786B" w:rsidP="000813E5">
            <w:pPr>
              <w:suppressAutoHyphens/>
              <w:rPr>
                <w:sz w:val="22"/>
                <w:szCs w:val="22"/>
              </w:rPr>
            </w:pPr>
          </w:p>
          <w:p w14:paraId="13B394F5" w14:textId="3FE8718D" w:rsidR="00CD6889" w:rsidRDefault="00CD6889" w:rsidP="000813E5">
            <w:pPr>
              <w:suppressAutoHyphens/>
              <w:rPr>
                <w:sz w:val="22"/>
                <w:szCs w:val="22"/>
              </w:rPr>
            </w:pPr>
            <w:r w:rsidRPr="00F03304">
              <w:rPr>
                <w:sz w:val="22"/>
                <w:szCs w:val="22"/>
              </w:rPr>
              <w:t>Its: ________________________________</w:t>
            </w:r>
          </w:p>
          <w:p w14:paraId="5358FE05" w14:textId="77777777" w:rsidR="00D3786B" w:rsidRPr="00F03304" w:rsidRDefault="00D3786B" w:rsidP="000813E5">
            <w:pPr>
              <w:suppressAutoHyphens/>
              <w:rPr>
                <w:sz w:val="22"/>
                <w:szCs w:val="22"/>
              </w:rPr>
            </w:pPr>
          </w:p>
          <w:p w14:paraId="41FDC7D8" w14:textId="77777777" w:rsidR="00CD6889" w:rsidRDefault="00CD6889" w:rsidP="000813E5">
            <w:pPr>
              <w:suppressAutoHyphens/>
              <w:rPr>
                <w:sz w:val="22"/>
                <w:szCs w:val="22"/>
              </w:rPr>
            </w:pPr>
            <w:r w:rsidRPr="00F03304">
              <w:rPr>
                <w:sz w:val="22"/>
                <w:szCs w:val="22"/>
              </w:rPr>
              <w:t>Date: ______________________________</w:t>
            </w:r>
          </w:p>
          <w:p w14:paraId="6B663393" w14:textId="2EF32C78" w:rsidR="00D3786B" w:rsidRPr="00F03304" w:rsidRDefault="00D3786B" w:rsidP="000813E5">
            <w:pPr>
              <w:suppressAutoHyphens/>
              <w:rPr>
                <w:sz w:val="22"/>
                <w:szCs w:val="22"/>
              </w:rPr>
            </w:pPr>
          </w:p>
        </w:tc>
        <w:tc>
          <w:tcPr>
            <w:tcW w:w="4788" w:type="dxa"/>
            <w:shd w:val="clear" w:color="auto" w:fill="auto"/>
            <w:vAlign w:val="center"/>
          </w:tcPr>
          <w:p w14:paraId="4AD56D90" w14:textId="5BCAF9B9" w:rsidR="00CD6889" w:rsidRDefault="00CD6889" w:rsidP="000813E5">
            <w:pPr>
              <w:suppressAutoHyphens/>
              <w:rPr>
                <w:sz w:val="22"/>
                <w:szCs w:val="22"/>
              </w:rPr>
            </w:pPr>
            <w:r w:rsidRPr="00F03304">
              <w:rPr>
                <w:sz w:val="22"/>
                <w:szCs w:val="22"/>
              </w:rPr>
              <w:t>By: _______________________________</w:t>
            </w:r>
          </w:p>
          <w:p w14:paraId="14DB1F80" w14:textId="77777777" w:rsidR="00D3786B" w:rsidRPr="00F03304" w:rsidRDefault="00D3786B" w:rsidP="000813E5">
            <w:pPr>
              <w:suppressAutoHyphens/>
              <w:rPr>
                <w:sz w:val="22"/>
                <w:szCs w:val="22"/>
              </w:rPr>
            </w:pPr>
          </w:p>
          <w:p w14:paraId="78D8FB29" w14:textId="0F3DE5B4" w:rsidR="00CD6889" w:rsidRDefault="00CD6889" w:rsidP="000813E5">
            <w:pPr>
              <w:suppressAutoHyphens/>
              <w:rPr>
                <w:sz w:val="22"/>
                <w:szCs w:val="22"/>
              </w:rPr>
            </w:pPr>
            <w:r w:rsidRPr="00F03304">
              <w:rPr>
                <w:sz w:val="22"/>
                <w:szCs w:val="22"/>
              </w:rPr>
              <w:t>Name: _____________________________</w:t>
            </w:r>
          </w:p>
          <w:p w14:paraId="54A1EBA7" w14:textId="77777777" w:rsidR="00D3786B" w:rsidRPr="00F03304" w:rsidRDefault="00D3786B" w:rsidP="000813E5">
            <w:pPr>
              <w:suppressAutoHyphens/>
              <w:rPr>
                <w:sz w:val="22"/>
                <w:szCs w:val="22"/>
              </w:rPr>
            </w:pPr>
          </w:p>
          <w:p w14:paraId="37284988" w14:textId="4A897A50" w:rsidR="00A57C95" w:rsidRDefault="00CD6889" w:rsidP="000813E5">
            <w:pPr>
              <w:suppressAutoHyphens/>
              <w:rPr>
                <w:sz w:val="22"/>
                <w:szCs w:val="22"/>
              </w:rPr>
            </w:pPr>
            <w:r w:rsidRPr="00F03304">
              <w:rPr>
                <w:sz w:val="22"/>
                <w:szCs w:val="22"/>
              </w:rPr>
              <w:t>Its: ________________________________</w:t>
            </w:r>
          </w:p>
          <w:p w14:paraId="17262F59" w14:textId="77777777" w:rsidR="00D3786B" w:rsidRPr="00F03304" w:rsidRDefault="00D3786B" w:rsidP="000813E5">
            <w:pPr>
              <w:suppressAutoHyphens/>
              <w:rPr>
                <w:sz w:val="22"/>
                <w:szCs w:val="22"/>
              </w:rPr>
            </w:pPr>
          </w:p>
          <w:p w14:paraId="1F99C724" w14:textId="77777777" w:rsidR="00CD6889" w:rsidRPr="00F03304" w:rsidRDefault="00CD6889" w:rsidP="000813E5">
            <w:pPr>
              <w:suppressAutoHyphens/>
              <w:rPr>
                <w:sz w:val="22"/>
                <w:szCs w:val="22"/>
              </w:rPr>
            </w:pPr>
            <w:r w:rsidRPr="00F03304">
              <w:rPr>
                <w:sz w:val="22"/>
                <w:szCs w:val="22"/>
              </w:rPr>
              <w:t>Date: ______________________________</w:t>
            </w:r>
          </w:p>
        </w:tc>
      </w:tr>
    </w:tbl>
    <w:p w14:paraId="73CA0F47" w14:textId="77777777" w:rsidR="00854953" w:rsidRPr="00F03304" w:rsidRDefault="00854953">
      <w:pPr>
        <w:rPr>
          <w:sz w:val="22"/>
          <w:szCs w:val="22"/>
        </w:rPr>
        <w:sectPr w:rsidR="00854953" w:rsidRPr="00F03304" w:rsidSect="003546CB">
          <w:footerReference w:type="even" r:id="rId8"/>
          <w:footerReference w:type="default" r:id="rId9"/>
          <w:footerReference w:type="first" r:id="rId10"/>
          <w:endnotePr>
            <w:numFmt w:val="decimal"/>
          </w:endnotePr>
          <w:type w:val="continuous"/>
          <w:pgSz w:w="12240" w:h="15840" w:code="1"/>
          <w:pgMar w:top="1440" w:right="1440" w:bottom="720" w:left="1440" w:header="720" w:footer="720" w:gutter="0"/>
          <w:cols w:space="720"/>
          <w:noEndnote/>
          <w:titlePg/>
        </w:sectPr>
      </w:pPr>
    </w:p>
    <w:p w14:paraId="29B9077D" w14:textId="77777777" w:rsidR="00854953" w:rsidRPr="00993453" w:rsidRDefault="009112DC">
      <w:pPr>
        <w:keepNext/>
        <w:keepLines/>
        <w:suppressAutoHyphens/>
        <w:spacing w:line="228" w:lineRule="auto"/>
        <w:jc w:val="center"/>
        <w:rPr>
          <w:b/>
          <w:sz w:val="22"/>
          <w:szCs w:val="22"/>
          <w:u w:val="single"/>
        </w:rPr>
      </w:pPr>
      <w:r w:rsidRPr="00993453">
        <w:rPr>
          <w:b/>
          <w:sz w:val="22"/>
          <w:szCs w:val="22"/>
          <w:u w:val="single"/>
        </w:rPr>
        <w:lastRenderedPageBreak/>
        <w:t>EXHIBIT</w:t>
      </w:r>
      <w:r w:rsidR="00854953" w:rsidRPr="00993453">
        <w:rPr>
          <w:b/>
          <w:sz w:val="22"/>
          <w:szCs w:val="22"/>
          <w:u w:val="single"/>
        </w:rPr>
        <w:t xml:space="preserve"> A</w:t>
      </w:r>
    </w:p>
    <w:p w14:paraId="3A610114" w14:textId="77777777" w:rsidR="00854953" w:rsidRPr="00993453" w:rsidRDefault="009112DC" w:rsidP="009112DC">
      <w:pPr>
        <w:jc w:val="center"/>
        <w:rPr>
          <w:b/>
          <w:sz w:val="22"/>
          <w:szCs w:val="22"/>
        </w:rPr>
      </w:pPr>
      <w:r w:rsidRPr="00993453">
        <w:rPr>
          <w:b/>
          <w:sz w:val="22"/>
          <w:szCs w:val="22"/>
        </w:rPr>
        <w:t>SCOPE OF WORK</w:t>
      </w:r>
    </w:p>
    <w:p w14:paraId="36733EB9" w14:textId="77777777" w:rsidR="009112DC" w:rsidRPr="00993453" w:rsidRDefault="009112DC" w:rsidP="009112DC">
      <w:pPr>
        <w:jc w:val="center"/>
        <w:rPr>
          <w:b/>
          <w:sz w:val="22"/>
          <w:szCs w:val="22"/>
        </w:rPr>
      </w:pPr>
    </w:p>
    <w:p w14:paraId="7E3A0C9B" w14:textId="77777777" w:rsidR="009112DC" w:rsidRPr="00993453" w:rsidRDefault="009112DC" w:rsidP="009112DC">
      <w:pPr>
        <w:jc w:val="center"/>
        <w:rPr>
          <w:b/>
          <w:sz w:val="22"/>
          <w:szCs w:val="22"/>
        </w:rPr>
      </w:pPr>
    </w:p>
    <w:p w14:paraId="14028881" w14:textId="77777777" w:rsidR="00854953" w:rsidRPr="00993453" w:rsidRDefault="00854953">
      <w:pPr>
        <w:rPr>
          <w:b/>
          <w:sz w:val="22"/>
          <w:szCs w:val="22"/>
        </w:rPr>
      </w:pPr>
    </w:p>
    <w:p w14:paraId="403B6972" w14:textId="77777777" w:rsidR="009112DC" w:rsidRPr="00993453" w:rsidRDefault="009112DC">
      <w:pPr>
        <w:rPr>
          <w:b/>
          <w:sz w:val="22"/>
          <w:szCs w:val="22"/>
        </w:rPr>
      </w:pPr>
    </w:p>
    <w:p w14:paraId="4249172D" w14:textId="77777777" w:rsidR="009112DC" w:rsidRPr="00993453" w:rsidRDefault="009112DC">
      <w:pPr>
        <w:rPr>
          <w:b/>
          <w:sz w:val="22"/>
          <w:szCs w:val="22"/>
        </w:rPr>
      </w:pPr>
    </w:p>
    <w:p w14:paraId="22D3F7F1" w14:textId="77777777" w:rsidR="00993453" w:rsidRPr="00993453" w:rsidRDefault="00993453" w:rsidP="00993453">
      <w:pPr>
        <w:rPr>
          <w:i/>
          <w:iCs/>
        </w:rPr>
      </w:pPr>
      <w:r w:rsidRPr="00993453">
        <w:rPr>
          <w:i/>
          <w:iCs/>
        </w:rPr>
        <w:t xml:space="preserve">Supply labor and associated equipment along with a truck or track mounted drill rig and tooling required for 24” to 120” diameter and up to and sometimes exceeding 30’ in depth, drilled shafts for culvert placement. WREC will provide labor and equipment for placement of culverts, </w:t>
      </w:r>
      <w:proofErr w:type="gramStart"/>
      <w:r w:rsidRPr="00993453">
        <w:rPr>
          <w:i/>
          <w:iCs/>
        </w:rPr>
        <w:t>contractor</w:t>
      </w:r>
      <w:proofErr w:type="gramEnd"/>
      <w:r w:rsidRPr="00993453">
        <w:rPr>
          <w:i/>
          <w:iCs/>
        </w:rPr>
        <w:t xml:space="preserve"> will assist as needed in placement.</w:t>
      </w:r>
    </w:p>
    <w:p w14:paraId="38DB922C" w14:textId="77777777" w:rsidR="00993453" w:rsidRPr="00993453" w:rsidRDefault="00993453" w:rsidP="00993453">
      <w:pPr>
        <w:rPr>
          <w:i/>
          <w:iCs/>
        </w:rPr>
      </w:pPr>
    </w:p>
    <w:p w14:paraId="5A836F9C" w14:textId="77777777" w:rsidR="00993453" w:rsidRPr="00993453" w:rsidRDefault="00993453" w:rsidP="00993453">
      <w:pPr>
        <w:rPr>
          <w:i/>
          <w:iCs/>
        </w:rPr>
      </w:pPr>
      <w:r w:rsidRPr="00993453">
        <w:rPr>
          <w:i/>
          <w:iCs/>
        </w:rPr>
        <w:t>The contractor will abide by all Florida Department of Transportation and various county regulations and permit requirements and will use traffic control devices as required by the governing authority.</w:t>
      </w:r>
    </w:p>
    <w:p w14:paraId="7F5D9467" w14:textId="77777777" w:rsidR="00993453" w:rsidRPr="00993453" w:rsidRDefault="00993453" w:rsidP="00993453">
      <w:pPr>
        <w:rPr>
          <w:i/>
          <w:iCs/>
        </w:rPr>
      </w:pPr>
    </w:p>
    <w:p w14:paraId="4413205D" w14:textId="77777777" w:rsidR="00993453" w:rsidRPr="00993453" w:rsidRDefault="00993453" w:rsidP="00993453">
      <w:pPr>
        <w:rPr>
          <w:i/>
          <w:iCs/>
          <w:color w:val="FF0000"/>
        </w:rPr>
      </w:pPr>
    </w:p>
    <w:p w14:paraId="7EE773D6" w14:textId="77777777" w:rsidR="00381537" w:rsidRPr="00812967" w:rsidRDefault="00381537">
      <w:pPr>
        <w:rPr>
          <w:i/>
          <w:iCs/>
          <w:color w:val="FF0000"/>
        </w:rPr>
      </w:pPr>
    </w:p>
    <w:p w14:paraId="090AEE3F" w14:textId="34D61396" w:rsidR="00381537" w:rsidRPr="00381537" w:rsidRDefault="00381537">
      <w:pPr>
        <w:rPr>
          <w:b/>
          <w:i/>
          <w:iCs/>
          <w:sz w:val="22"/>
          <w:szCs w:val="22"/>
        </w:rPr>
        <w:sectPr w:rsidR="00381537" w:rsidRPr="00381537" w:rsidSect="00681BEF">
          <w:footerReference w:type="default" r:id="rId11"/>
          <w:headerReference w:type="first" r:id="rId12"/>
          <w:footerReference w:type="first" r:id="rId13"/>
          <w:endnotePr>
            <w:numFmt w:val="decimal"/>
          </w:endnotePr>
          <w:pgSz w:w="12240" w:h="15840"/>
          <w:pgMar w:top="1338" w:right="1440" w:bottom="1080" w:left="1440" w:header="1080" w:footer="1080" w:gutter="0"/>
          <w:pgNumType w:start="1"/>
          <w:cols w:space="720"/>
          <w:noEndnote/>
          <w:titlePg/>
        </w:sectPr>
      </w:pPr>
    </w:p>
    <w:p w14:paraId="036292A6" w14:textId="77777777" w:rsidR="009112DC" w:rsidRPr="00F03304" w:rsidRDefault="009112DC">
      <w:pPr>
        <w:suppressAutoHyphens/>
        <w:spacing w:line="228" w:lineRule="auto"/>
        <w:jc w:val="center"/>
        <w:rPr>
          <w:b/>
          <w:sz w:val="22"/>
          <w:szCs w:val="22"/>
        </w:rPr>
      </w:pPr>
    </w:p>
    <w:p w14:paraId="77A0A0C6" w14:textId="77777777" w:rsidR="00854953" w:rsidRPr="00F03304" w:rsidRDefault="009112DC">
      <w:pPr>
        <w:suppressAutoHyphens/>
        <w:spacing w:line="228" w:lineRule="auto"/>
        <w:jc w:val="center"/>
        <w:rPr>
          <w:b/>
          <w:sz w:val="22"/>
          <w:szCs w:val="22"/>
          <w:u w:val="single"/>
        </w:rPr>
      </w:pPr>
      <w:r w:rsidRPr="00F03304">
        <w:rPr>
          <w:b/>
          <w:sz w:val="22"/>
          <w:szCs w:val="22"/>
          <w:u w:val="single"/>
        </w:rPr>
        <w:t>EXHIBIT</w:t>
      </w:r>
      <w:r w:rsidR="00854953" w:rsidRPr="00F03304">
        <w:rPr>
          <w:b/>
          <w:sz w:val="22"/>
          <w:szCs w:val="22"/>
          <w:u w:val="single"/>
        </w:rPr>
        <w:t xml:space="preserve"> B</w:t>
      </w:r>
    </w:p>
    <w:p w14:paraId="6844CE27" w14:textId="77777777" w:rsidR="009112DC" w:rsidRPr="00F03304" w:rsidRDefault="009112DC">
      <w:pPr>
        <w:suppressAutoHyphens/>
        <w:spacing w:line="228" w:lineRule="auto"/>
        <w:jc w:val="center"/>
        <w:rPr>
          <w:b/>
          <w:sz w:val="22"/>
          <w:szCs w:val="22"/>
        </w:rPr>
      </w:pPr>
      <w:r w:rsidRPr="00F03304">
        <w:rPr>
          <w:b/>
          <w:sz w:val="22"/>
          <w:szCs w:val="22"/>
        </w:rPr>
        <w:t>COMPENSATION SCHEDULE</w:t>
      </w:r>
    </w:p>
    <w:p w14:paraId="32A5A2AF" w14:textId="77777777" w:rsidR="00854953" w:rsidRPr="00F03304" w:rsidRDefault="00854953">
      <w:pPr>
        <w:rPr>
          <w:sz w:val="22"/>
          <w:szCs w:val="22"/>
        </w:rPr>
      </w:pPr>
    </w:p>
    <w:p w14:paraId="175ED85C" w14:textId="77777777" w:rsidR="00854953" w:rsidRPr="00F03304" w:rsidRDefault="00854953">
      <w:pPr>
        <w:rPr>
          <w:sz w:val="22"/>
          <w:szCs w:val="22"/>
        </w:rPr>
      </w:pPr>
    </w:p>
    <w:p w14:paraId="5C1A9273" w14:textId="77777777" w:rsidR="003D5E34" w:rsidRPr="00795069" w:rsidRDefault="003D5E34" w:rsidP="003D5E34">
      <w:pPr>
        <w:rPr>
          <w:rFonts w:ascii="Arial Narrow" w:hAnsi="Arial Narrow"/>
          <w:b/>
          <w:bCs/>
          <w:szCs w:val="24"/>
          <w:u w:val="single"/>
        </w:rPr>
      </w:pPr>
      <w:r w:rsidRPr="00795069">
        <w:rPr>
          <w:rFonts w:ascii="Arial Narrow" w:hAnsi="Arial Narrow"/>
          <w:b/>
          <w:bCs/>
          <w:szCs w:val="24"/>
          <w:u w:val="single"/>
        </w:rPr>
        <w:t xml:space="preserve">DAILY PRICING*: </w:t>
      </w:r>
    </w:p>
    <w:p w14:paraId="0271210B" w14:textId="77777777" w:rsidR="003D5E34" w:rsidRPr="00795069" w:rsidRDefault="003D5E34" w:rsidP="003D5E34">
      <w:pPr>
        <w:rPr>
          <w:rFonts w:ascii="Arial Narrow" w:hAnsi="Arial Narrow"/>
          <w:szCs w:val="24"/>
        </w:rPr>
      </w:pPr>
    </w:p>
    <w:p w14:paraId="490D5F9D" w14:textId="77777777" w:rsidR="003D5E34" w:rsidRPr="00795069" w:rsidRDefault="003D5E34" w:rsidP="003D5E34">
      <w:pPr>
        <w:rPr>
          <w:rFonts w:ascii="Arial Narrow" w:hAnsi="Arial Narrow"/>
          <w:szCs w:val="24"/>
        </w:rPr>
      </w:pPr>
      <w:r w:rsidRPr="00795069">
        <w:rPr>
          <w:rFonts w:ascii="Arial Narrow" w:hAnsi="Arial Narrow"/>
          <w:szCs w:val="24"/>
        </w:rPr>
        <w:t>1. Contract Year One Daily Rate:</w:t>
      </w:r>
      <w:r w:rsidRPr="00795069">
        <w:rPr>
          <w:rFonts w:ascii="Arial Narrow" w:hAnsi="Arial Narrow"/>
          <w:szCs w:val="24"/>
        </w:rPr>
        <w:tab/>
      </w:r>
      <w:r>
        <w:rPr>
          <w:rFonts w:ascii="Arial Narrow" w:hAnsi="Arial Narrow"/>
        </w:rPr>
        <w:tab/>
      </w:r>
      <w:r>
        <w:rPr>
          <w:rFonts w:ascii="Arial Narrow" w:hAnsi="Arial Narrow"/>
        </w:rPr>
        <w:tab/>
      </w:r>
      <w:r w:rsidRPr="00795069">
        <w:rPr>
          <w:rFonts w:ascii="Arial Narrow" w:hAnsi="Arial Narrow"/>
          <w:szCs w:val="24"/>
        </w:rPr>
        <w:t>$</w:t>
      </w:r>
      <w:r w:rsidRPr="00795069">
        <w:rPr>
          <w:rFonts w:ascii="Arial Narrow" w:hAnsi="Arial Narrow"/>
          <w:szCs w:val="24"/>
          <w:u w:val="single"/>
        </w:rPr>
        <w:tab/>
      </w:r>
      <w:r w:rsidRPr="00795069">
        <w:rPr>
          <w:rFonts w:ascii="Arial Narrow" w:hAnsi="Arial Narrow"/>
          <w:szCs w:val="24"/>
          <w:u w:val="single"/>
        </w:rPr>
        <w:tab/>
      </w:r>
      <w:r w:rsidRPr="00795069">
        <w:rPr>
          <w:rFonts w:ascii="Arial Narrow" w:hAnsi="Arial Narrow"/>
          <w:szCs w:val="24"/>
          <w:u w:val="single"/>
        </w:rPr>
        <w:tab/>
        <w:t xml:space="preserve"> </w:t>
      </w:r>
      <w:r w:rsidRPr="00795069">
        <w:rPr>
          <w:rFonts w:ascii="Arial Narrow" w:hAnsi="Arial Narrow"/>
          <w:szCs w:val="24"/>
        </w:rPr>
        <w:t xml:space="preserve"> </w:t>
      </w:r>
    </w:p>
    <w:p w14:paraId="2119E1DB" w14:textId="77777777" w:rsidR="003D5E34" w:rsidRPr="00795069" w:rsidRDefault="003D5E34" w:rsidP="003D5E34">
      <w:pPr>
        <w:rPr>
          <w:rFonts w:ascii="Arial Narrow" w:hAnsi="Arial Narrow"/>
          <w:szCs w:val="24"/>
        </w:rPr>
      </w:pPr>
    </w:p>
    <w:p w14:paraId="78FA548A" w14:textId="77777777" w:rsidR="003D5E34" w:rsidRPr="00795069" w:rsidRDefault="003D5E34" w:rsidP="003D5E34">
      <w:pPr>
        <w:pStyle w:val="ListParagraph"/>
        <w:numPr>
          <w:ilvl w:val="0"/>
          <w:numId w:val="13"/>
        </w:numPr>
        <w:ind w:left="270" w:hanging="270"/>
        <w:rPr>
          <w:rFonts w:ascii="Arial Narrow" w:hAnsi="Arial Narrow"/>
        </w:rPr>
      </w:pPr>
      <w:r w:rsidRPr="00795069">
        <w:rPr>
          <w:rFonts w:ascii="Arial Narrow" w:hAnsi="Arial Narrow"/>
        </w:rPr>
        <w:t xml:space="preserve">Contract Year Two Daily Rate: </w:t>
      </w:r>
      <w:r w:rsidRPr="00795069">
        <w:rPr>
          <w:rFonts w:ascii="Arial Narrow" w:hAnsi="Arial Narrow"/>
        </w:rPr>
        <w:tab/>
      </w:r>
      <w:r>
        <w:rPr>
          <w:rFonts w:ascii="Arial Narrow" w:hAnsi="Arial Narrow"/>
        </w:rPr>
        <w:tab/>
      </w:r>
      <w:r w:rsidRPr="00795069">
        <w:rPr>
          <w:rFonts w:ascii="Arial Narrow" w:hAnsi="Arial Narrow"/>
        </w:rPr>
        <w:t>$</w:t>
      </w:r>
      <w:r w:rsidRPr="00795069">
        <w:rPr>
          <w:rFonts w:ascii="Arial Narrow" w:hAnsi="Arial Narrow"/>
          <w:u w:val="single"/>
        </w:rPr>
        <w:tab/>
      </w:r>
      <w:r w:rsidRPr="00795069">
        <w:rPr>
          <w:rFonts w:ascii="Arial Narrow" w:hAnsi="Arial Narrow"/>
          <w:u w:val="single"/>
        </w:rPr>
        <w:tab/>
      </w:r>
      <w:r w:rsidRPr="00795069">
        <w:rPr>
          <w:rFonts w:ascii="Arial Narrow" w:hAnsi="Arial Narrow"/>
          <w:u w:val="single"/>
        </w:rPr>
        <w:tab/>
      </w:r>
    </w:p>
    <w:p w14:paraId="368A2500" w14:textId="77777777" w:rsidR="003D5E34" w:rsidRPr="00795069" w:rsidRDefault="003D5E34" w:rsidP="003D5E34">
      <w:pPr>
        <w:pStyle w:val="ListParagraph"/>
        <w:ind w:left="270"/>
        <w:rPr>
          <w:rFonts w:ascii="Arial Narrow" w:hAnsi="Arial Narrow"/>
        </w:rPr>
      </w:pPr>
    </w:p>
    <w:p w14:paraId="6CBA3602" w14:textId="77777777" w:rsidR="003D5E34" w:rsidRPr="00795069" w:rsidRDefault="003D5E34" w:rsidP="003D5E34">
      <w:pPr>
        <w:pStyle w:val="ListParagraph"/>
        <w:numPr>
          <w:ilvl w:val="0"/>
          <w:numId w:val="13"/>
        </w:numPr>
        <w:ind w:left="270" w:hanging="270"/>
        <w:rPr>
          <w:rFonts w:ascii="Arial Narrow" w:hAnsi="Arial Narrow"/>
        </w:rPr>
      </w:pPr>
      <w:r w:rsidRPr="00795069">
        <w:rPr>
          <w:rFonts w:ascii="Arial Narrow" w:hAnsi="Arial Narrow"/>
        </w:rPr>
        <w:t>Contract Year Three Daily Rate</w:t>
      </w:r>
      <w:proofErr w:type="gramStart"/>
      <w:r w:rsidRPr="00795069">
        <w:rPr>
          <w:rFonts w:ascii="Arial Narrow" w:hAnsi="Arial Narrow"/>
        </w:rPr>
        <w:t>:</w:t>
      </w:r>
      <w:r w:rsidRPr="00795069">
        <w:rPr>
          <w:rFonts w:ascii="Arial Narrow" w:hAnsi="Arial Narrow"/>
        </w:rPr>
        <w:tab/>
      </w:r>
      <w:r>
        <w:rPr>
          <w:rFonts w:ascii="Arial Narrow" w:hAnsi="Arial Narrow"/>
        </w:rPr>
        <w:tab/>
      </w:r>
      <w:r w:rsidRPr="00795069">
        <w:rPr>
          <w:rFonts w:ascii="Arial Narrow" w:hAnsi="Arial Narrow"/>
        </w:rPr>
        <w:t>$</w:t>
      </w:r>
      <w:proofErr w:type="gramEnd"/>
      <w:r w:rsidRPr="00795069">
        <w:rPr>
          <w:rFonts w:ascii="Arial Narrow" w:hAnsi="Arial Narrow"/>
          <w:u w:val="single"/>
        </w:rPr>
        <w:tab/>
      </w:r>
      <w:r w:rsidRPr="00795069">
        <w:rPr>
          <w:rFonts w:ascii="Arial Narrow" w:hAnsi="Arial Narrow"/>
          <w:u w:val="single"/>
        </w:rPr>
        <w:tab/>
      </w:r>
      <w:r w:rsidRPr="00795069">
        <w:rPr>
          <w:rFonts w:ascii="Arial Narrow" w:hAnsi="Arial Narrow"/>
          <w:u w:val="single"/>
        </w:rPr>
        <w:tab/>
      </w:r>
    </w:p>
    <w:p w14:paraId="3EB6CFBB" w14:textId="77777777" w:rsidR="003D5E34" w:rsidRPr="00795069" w:rsidRDefault="003D5E34" w:rsidP="003D5E34">
      <w:pPr>
        <w:pStyle w:val="ListParagraph"/>
        <w:rPr>
          <w:rFonts w:ascii="Arial Narrow" w:hAnsi="Arial Narrow"/>
        </w:rPr>
      </w:pPr>
    </w:p>
    <w:p w14:paraId="064C0D15" w14:textId="77777777" w:rsidR="003D5E34" w:rsidRPr="00795069" w:rsidRDefault="003D5E34" w:rsidP="003D5E34">
      <w:pPr>
        <w:ind w:firstLine="270"/>
        <w:rPr>
          <w:rFonts w:ascii="Arial Narrow" w:hAnsi="Arial Narrow"/>
          <w:b/>
          <w:bCs/>
          <w:szCs w:val="24"/>
        </w:rPr>
      </w:pPr>
      <w:r w:rsidRPr="00795069">
        <w:rPr>
          <w:rFonts w:ascii="Arial Narrow" w:hAnsi="Arial Narrow"/>
          <w:b/>
          <w:bCs/>
        </w:rPr>
        <w:t>*</w:t>
      </w:r>
      <w:r>
        <w:rPr>
          <w:rFonts w:ascii="Arial Narrow" w:hAnsi="Arial Narrow"/>
          <w:b/>
          <w:bCs/>
        </w:rPr>
        <w:t xml:space="preserve">There are </w:t>
      </w:r>
      <w:r>
        <w:rPr>
          <w:rFonts w:ascii="Arial Narrow" w:hAnsi="Arial Narrow"/>
          <w:b/>
          <w:bCs/>
          <w:u w:val="single"/>
        </w:rPr>
        <w:tab/>
      </w:r>
      <w:r>
        <w:rPr>
          <w:rFonts w:ascii="Arial Narrow" w:hAnsi="Arial Narrow"/>
          <w:b/>
          <w:bCs/>
          <w:u w:val="single"/>
        </w:rPr>
        <w:tab/>
      </w:r>
      <w:r>
        <w:rPr>
          <w:rFonts w:ascii="Arial Narrow" w:hAnsi="Arial Narrow"/>
          <w:b/>
          <w:bCs/>
        </w:rPr>
        <w:t xml:space="preserve"> hours included in the Daily Rate</w:t>
      </w:r>
      <w:r w:rsidRPr="00795069">
        <w:rPr>
          <w:rFonts w:ascii="Arial Narrow" w:hAnsi="Arial Narrow"/>
          <w:b/>
          <w:bCs/>
          <w:szCs w:val="24"/>
        </w:rPr>
        <w:t>.</w:t>
      </w:r>
    </w:p>
    <w:p w14:paraId="2E9E916F" w14:textId="77777777" w:rsidR="003D5E34" w:rsidRPr="00795069" w:rsidRDefault="003D5E34" w:rsidP="003D5E34">
      <w:pPr>
        <w:pStyle w:val="ListParagraph"/>
        <w:ind w:left="270"/>
        <w:rPr>
          <w:rFonts w:ascii="Arial Narrow" w:hAnsi="Arial Narrow"/>
        </w:rPr>
      </w:pPr>
    </w:p>
    <w:p w14:paraId="143E08A6" w14:textId="77777777" w:rsidR="003D5E34" w:rsidRPr="00795069" w:rsidRDefault="003D5E34" w:rsidP="003D5E34">
      <w:pPr>
        <w:pStyle w:val="ListParagraph"/>
        <w:rPr>
          <w:rFonts w:ascii="Arial Narrow" w:hAnsi="Arial Narrow"/>
        </w:rPr>
      </w:pPr>
    </w:p>
    <w:p w14:paraId="2ADE7A0F" w14:textId="77777777" w:rsidR="003D5E34" w:rsidRPr="00795069" w:rsidRDefault="003D5E34" w:rsidP="003D5E34">
      <w:pPr>
        <w:rPr>
          <w:rFonts w:ascii="Arial Narrow" w:hAnsi="Arial Narrow"/>
          <w:b/>
          <w:bCs/>
          <w:szCs w:val="24"/>
          <w:u w:val="single"/>
        </w:rPr>
      </w:pPr>
      <w:r w:rsidRPr="00795069">
        <w:rPr>
          <w:rFonts w:ascii="Arial Narrow" w:hAnsi="Arial Narrow"/>
          <w:b/>
          <w:bCs/>
          <w:szCs w:val="24"/>
          <w:u w:val="single"/>
        </w:rPr>
        <w:t>MOBILIZATION/DEMBOLIZATION PRICING:</w:t>
      </w:r>
    </w:p>
    <w:p w14:paraId="33FD5C4E" w14:textId="77777777" w:rsidR="003D5E34" w:rsidRPr="00795069" w:rsidRDefault="003D5E34" w:rsidP="003D5E34">
      <w:pPr>
        <w:rPr>
          <w:rFonts w:ascii="Arial Narrow" w:hAnsi="Arial Narrow"/>
          <w:szCs w:val="24"/>
        </w:rPr>
      </w:pPr>
    </w:p>
    <w:p w14:paraId="19CAE16C" w14:textId="77777777" w:rsidR="003D5E34" w:rsidRPr="005D6E1E" w:rsidRDefault="003D5E34" w:rsidP="003D5E34">
      <w:pPr>
        <w:pStyle w:val="ListParagraph"/>
        <w:numPr>
          <w:ilvl w:val="0"/>
          <w:numId w:val="14"/>
        </w:numPr>
        <w:ind w:left="270" w:hanging="270"/>
        <w:rPr>
          <w:rFonts w:ascii="Arial Narrow" w:hAnsi="Arial Narrow"/>
        </w:rPr>
      </w:pPr>
      <w:r w:rsidRPr="00795069">
        <w:rPr>
          <w:rFonts w:ascii="Arial Narrow" w:hAnsi="Arial Narrow"/>
        </w:rPr>
        <w:t>Mobilization Contract Year One</w:t>
      </w:r>
      <w:proofErr w:type="gramStart"/>
      <w:r w:rsidRPr="00795069">
        <w:rPr>
          <w:rFonts w:ascii="Arial Narrow" w:hAnsi="Arial Narrow"/>
        </w:rPr>
        <w:t>:</w:t>
      </w:r>
      <w:r w:rsidRPr="00795069">
        <w:rPr>
          <w:rFonts w:ascii="Arial Narrow" w:hAnsi="Arial Narrow"/>
        </w:rPr>
        <w:tab/>
      </w:r>
      <w:r>
        <w:rPr>
          <w:rFonts w:ascii="Arial Narrow" w:hAnsi="Arial Narrow"/>
        </w:rPr>
        <w:tab/>
      </w:r>
      <w:r w:rsidRPr="00795069">
        <w:rPr>
          <w:rFonts w:ascii="Arial Narrow" w:hAnsi="Arial Narrow"/>
        </w:rPr>
        <w:t>$</w:t>
      </w:r>
      <w:proofErr w:type="gramEnd"/>
      <w:r w:rsidRPr="00795069">
        <w:rPr>
          <w:rFonts w:ascii="Arial Narrow" w:hAnsi="Arial Narrow"/>
          <w:u w:val="single"/>
        </w:rPr>
        <w:tab/>
      </w:r>
      <w:r w:rsidRPr="00795069">
        <w:rPr>
          <w:rFonts w:ascii="Arial Narrow" w:hAnsi="Arial Narrow"/>
          <w:u w:val="single"/>
        </w:rPr>
        <w:tab/>
      </w:r>
      <w:r w:rsidRPr="00795069">
        <w:rPr>
          <w:rFonts w:ascii="Arial Narrow" w:hAnsi="Arial Narrow"/>
          <w:u w:val="single"/>
        </w:rPr>
        <w:tab/>
      </w:r>
    </w:p>
    <w:p w14:paraId="1736B1D8" w14:textId="77777777" w:rsidR="003D5E34" w:rsidRPr="005D6E1E" w:rsidRDefault="003D5E34" w:rsidP="003D5E34">
      <w:pPr>
        <w:pStyle w:val="ListParagraph"/>
        <w:ind w:left="270"/>
        <w:rPr>
          <w:rFonts w:ascii="Arial Narrow" w:hAnsi="Arial Narrow"/>
        </w:rPr>
      </w:pPr>
    </w:p>
    <w:p w14:paraId="28517B7E" w14:textId="77777777" w:rsidR="003D5E34" w:rsidRPr="005D6E1E" w:rsidRDefault="003D5E34" w:rsidP="003D5E34">
      <w:pPr>
        <w:pStyle w:val="ListParagraph"/>
        <w:numPr>
          <w:ilvl w:val="0"/>
          <w:numId w:val="14"/>
        </w:numPr>
        <w:ind w:left="270" w:hanging="270"/>
        <w:rPr>
          <w:rFonts w:ascii="Arial Narrow" w:hAnsi="Arial Narrow"/>
        </w:rPr>
      </w:pPr>
      <w:r w:rsidRPr="005D6E1E">
        <w:rPr>
          <w:rFonts w:ascii="Arial Narrow" w:hAnsi="Arial Narrow"/>
        </w:rPr>
        <w:t>Demobilization Contract Year One</w:t>
      </w:r>
      <w:proofErr w:type="gramStart"/>
      <w:r>
        <w:rPr>
          <w:rFonts w:ascii="Arial Narrow" w:hAnsi="Arial Narrow"/>
        </w:rPr>
        <w:t>:</w:t>
      </w:r>
      <w:r>
        <w:rPr>
          <w:rFonts w:ascii="Arial Narrow" w:hAnsi="Arial Narrow"/>
        </w:rPr>
        <w:tab/>
      </w:r>
      <w:r>
        <w:rPr>
          <w:rFonts w:ascii="Arial Narrow" w:hAnsi="Arial Narrow"/>
        </w:rPr>
        <w:tab/>
        <w:t>$</w:t>
      </w:r>
      <w:proofErr w:type="gramEnd"/>
      <w:r>
        <w:rPr>
          <w:rFonts w:ascii="Arial Narrow" w:hAnsi="Arial Narrow"/>
          <w:u w:val="single"/>
        </w:rPr>
        <w:tab/>
      </w:r>
      <w:r>
        <w:rPr>
          <w:rFonts w:ascii="Arial Narrow" w:hAnsi="Arial Narrow"/>
          <w:u w:val="single"/>
        </w:rPr>
        <w:tab/>
      </w:r>
      <w:r>
        <w:rPr>
          <w:rFonts w:ascii="Arial Narrow" w:hAnsi="Arial Narrow"/>
          <w:u w:val="single"/>
        </w:rPr>
        <w:tab/>
      </w:r>
    </w:p>
    <w:p w14:paraId="58FB6A50" w14:textId="77777777" w:rsidR="003D5E34" w:rsidRPr="00795069" w:rsidRDefault="003D5E34" w:rsidP="003D5E34">
      <w:pPr>
        <w:pStyle w:val="ListParagraph"/>
        <w:rPr>
          <w:rFonts w:ascii="Arial Narrow" w:hAnsi="Arial Narrow"/>
        </w:rPr>
      </w:pPr>
    </w:p>
    <w:p w14:paraId="402A5B3A" w14:textId="77777777" w:rsidR="003D5E34" w:rsidRPr="005D6E1E" w:rsidRDefault="003D5E34" w:rsidP="003D5E34">
      <w:pPr>
        <w:pStyle w:val="ListParagraph"/>
        <w:numPr>
          <w:ilvl w:val="0"/>
          <w:numId w:val="14"/>
        </w:numPr>
        <w:ind w:left="270" w:hanging="270"/>
        <w:rPr>
          <w:rFonts w:ascii="Arial Narrow" w:hAnsi="Arial Narrow"/>
        </w:rPr>
      </w:pPr>
      <w:r w:rsidRPr="00795069">
        <w:rPr>
          <w:rFonts w:ascii="Arial Narrow" w:hAnsi="Arial Narrow"/>
        </w:rPr>
        <w:t>Mobilization Contract Year Two</w:t>
      </w:r>
      <w:proofErr w:type="gramStart"/>
      <w:r w:rsidRPr="00795069">
        <w:rPr>
          <w:rFonts w:ascii="Arial Narrow" w:hAnsi="Arial Narrow"/>
        </w:rPr>
        <w:t>:</w:t>
      </w:r>
      <w:r w:rsidRPr="00795069">
        <w:rPr>
          <w:rFonts w:ascii="Arial Narrow" w:hAnsi="Arial Narrow"/>
        </w:rPr>
        <w:tab/>
      </w:r>
      <w:r>
        <w:rPr>
          <w:rFonts w:ascii="Arial Narrow" w:hAnsi="Arial Narrow"/>
        </w:rPr>
        <w:tab/>
      </w:r>
      <w:r w:rsidRPr="00795069">
        <w:rPr>
          <w:rFonts w:ascii="Arial Narrow" w:hAnsi="Arial Narrow"/>
        </w:rPr>
        <w:t>$</w:t>
      </w:r>
      <w:proofErr w:type="gramEnd"/>
      <w:r w:rsidRPr="00795069">
        <w:rPr>
          <w:rFonts w:ascii="Arial Narrow" w:hAnsi="Arial Narrow"/>
          <w:u w:val="single"/>
        </w:rPr>
        <w:tab/>
      </w:r>
      <w:r w:rsidRPr="00795069">
        <w:rPr>
          <w:rFonts w:ascii="Arial Narrow" w:hAnsi="Arial Narrow"/>
          <w:u w:val="single"/>
        </w:rPr>
        <w:tab/>
      </w:r>
      <w:r w:rsidRPr="00795069">
        <w:rPr>
          <w:rFonts w:ascii="Arial Narrow" w:hAnsi="Arial Narrow"/>
          <w:u w:val="single"/>
        </w:rPr>
        <w:tab/>
      </w:r>
    </w:p>
    <w:p w14:paraId="33FA8395" w14:textId="77777777" w:rsidR="003D5E34" w:rsidRPr="005D6E1E" w:rsidRDefault="003D5E34" w:rsidP="003D5E34">
      <w:pPr>
        <w:pStyle w:val="ListParagraph"/>
        <w:rPr>
          <w:rFonts w:ascii="Arial Narrow" w:hAnsi="Arial Narrow"/>
        </w:rPr>
      </w:pPr>
    </w:p>
    <w:p w14:paraId="2C96B7DB" w14:textId="77777777" w:rsidR="003D5E34" w:rsidRPr="00795069" w:rsidRDefault="003D5E34" w:rsidP="003D5E34">
      <w:pPr>
        <w:pStyle w:val="ListParagraph"/>
        <w:numPr>
          <w:ilvl w:val="0"/>
          <w:numId w:val="14"/>
        </w:numPr>
        <w:ind w:left="270" w:hanging="270"/>
        <w:rPr>
          <w:rFonts w:ascii="Arial Narrow" w:hAnsi="Arial Narrow"/>
        </w:rPr>
      </w:pPr>
      <w:r>
        <w:rPr>
          <w:rFonts w:ascii="Arial Narrow" w:hAnsi="Arial Narrow"/>
        </w:rPr>
        <w:t>Demobilization Contract Year Two</w:t>
      </w:r>
      <w:proofErr w:type="gramStart"/>
      <w:r>
        <w:rPr>
          <w:rFonts w:ascii="Arial Narrow" w:hAnsi="Arial Narrow"/>
        </w:rPr>
        <w:t>:</w:t>
      </w:r>
      <w:r>
        <w:rPr>
          <w:rFonts w:ascii="Arial Narrow" w:hAnsi="Arial Narrow"/>
        </w:rPr>
        <w:tab/>
      </w:r>
      <w:r>
        <w:rPr>
          <w:rFonts w:ascii="Arial Narrow" w:hAnsi="Arial Narrow"/>
        </w:rPr>
        <w:tab/>
        <w:t>$</w:t>
      </w:r>
      <w:proofErr w:type="gramEnd"/>
      <w:r>
        <w:rPr>
          <w:rFonts w:ascii="Arial Narrow" w:hAnsi="Arial Narrow"/>
          <w:u w:val="single"/>
        </w:rPr>
        <w:tab/>
      </w:r>
      <w:r>
        <w:rPr>
          <w:rFonts w:ascii="Arial Narrow" w:hAnsi="Arial Narrow"/>
          <w:u w:val="single"/>
        </w:rPr>
        <w:tab/>
      </w:r>
      <w:r>
        <w:rPr>
          <w:rFonts w:ascii="Arial Narrow" w:hAnsi="Arial Narrow"/>
          <w:u w:val="single"/>
        </w:rPr>
        <w:tab/>
      </w:r>
    </w:p>
    <w:p w14:paraId="2D182666" w14:textId="77777777" w:rsidR="003D5E34" w:rsidRPr="00795069" w:rsidRDefault="003D5E34" w:rsidP="003D5E34">
      <w:pPr>
        <w:pStyle w:val="ListParagraph"/>
        <w:rPr>
          <w:rFonts w:ascii="Arial Narrow" w:hAnsi="Arial Narrow"/>
        </w:rPr>
      </w:pPr>
    </w:p>
    <w:p w14:paraId="1285E8BB" w14:textId="77777777" w:rsidR="003D5E34" w:rsidRPr="005D6E1E" w:rsidRDefault="003D5E34" w:rsidP="003D5E34">
      <w:pPr>
        <w:pStyle w:val="ListParagraph"/>
        <w:numPr>
          <w:ilvl w:val="0"/>
          <w:numId w:val="14"/>
        </w:numPr>
        <w:ind w:left="270" w:hanging="270"/>
        <w:rPr>
          <w:rFonts w:ascii="Arial Narrow" w:hAnsi="Arial Narrow"/>
        </w:rPr>
      </w:pPr>
      <w:r w:rsidRPr="00795069">
        <w:rPr>
          <w:rFonts w:ascii="Arial Narrow" w:hAnsi="Arial Narrow"/>
        </w:rPr>
        <w:t>Mobilization Contract Year Three</w:t>
      </w:r>
      <w:proofErr w:type="gramStart"/>
      <w:r w:rsidRPr="00795069">
        <w:rPr>
          <w:rFonts w:ascii="Arial Narrow" w:hAnsi="Arial Narrow"/>
        </w:rPr>
        <w:t>:</w:t>
      </w:r>
      <w:r w:rsidRPr="00795069">
        <w:rPr>
          <w:rFonts w:ascii="Arial Narrow" w:hAnsi="Arial Narrow"/>
        </w:rPr>
        <w:tab/>
      </w:r>
      <w:r>
        <w:rPr>
          <w:rFonts w:ascii="Arial Narrow" w:hAnsi="Arial Narrow"/>
        </w:rPr>
        <w:tab/>
      </w:r>
      <w:r w:rsidRPr="00795069">
        <w:rPr>
          <w:rFonts w:ascii="Arial Narrow" w:hAnsi="Arial Narrow"/>
        </w:rPr>
        <w:t>$</w:t>
      </w:r>
      <w:proofErr w:type="gramEnd"/>
      <w:r w:rsidRPr="00795069">
        <w:rPr>
          <w:rFonts w:ascii="Arial Narrow" w:hAnsi="Arial Narrow"/>
          <w:u w:val="single"/>
        </w:rPr>
        <w:tab/>
      </w:r>
      <w:r w:rsidRPr="00795069">
        <w:rPr>
          <w:rFonts w:ascii="Arial Narrow" w:hAnsi="Arial Narrow"/>
          <w:u w:val="single"/>
        </w:rPr>
        <w:tab/>
      </w:r>
      <w:r w:rsidRPr="00795069">
        <w:rPr>
          <w:rFonts w:ascii="Arial Narrow" w:hAnsi="Arial Narrow"/>
          <w:u w:val="single"/>
        </w:rPr>
        <w:tab/>
      </w:r>
    </w:p>
    <w:p w14:paraId="363E00F6" w14:textId="77777777" w:rsidR="003D5E34" w:rsidRPr="005D6E1E" w:rsidRDefault="003D5E34" w:rsidP="003D5E34">
      <w:pPr>
        <w:pStyle w:val="ListParagraph"/>
        <w:rPr>
          <w:rFonts w:ascii="Arial Narrow" w:hAnsi="Arial Narrow"/>
        </w:rPr>
      </w:pPr>
    </w:p>
    <w:p w14:paraId="03B7AB99" w14:textId="77777777" w:rsidR="003D5E34" w:rsidRPr="00795069" w:rsidRDefault="003D5E34" w:rsidP="003D5E34">
      <w:pPr>
        <w:pStyle w:val="ListParagraph"/>
        <w:numPr>
          <w:ilvl w:val="0"/>
          <w:numId w:val="14"/>
        </w:numPr>
        <w:ind w:left="270" w:hanging="270"/>
        <w:rPr>
          <w:rFonts w:ascii="Arial Narrow" w:hAnsi="Arial Narrow"/>
        </w:rPr>
      </w:pPr>
      <w:r>
        <w:rPr>
          <w:rFonts w:ascii="Arial Narrow" w:hAnsi="Arial Narrow"/>
        </w:rPr>
        <w:t xml:space="preserve">Demobilization Contract Year Three: </w:t>
      </w:r>
      <w:r>
        <w:rPr>
          <w:rFonts w:ascii="Arial Narrow" w:hAnsi="Arial Narrow"/>
        </w:rPr>
        <w:tab/>
      </w:r>
      <w:r>
        <w:rPr>
          <w:rFonts w:ascii="Arial Narrow" w:hAnsi="Arial Narrow"/>
        </w:rPr>
        <w:tab/>
        <w:t>$</w:t>
      </w:r>
      <w:r>
        <w:rPr>
          <w:rFonts w:ascii="Arial Narrow" w:hAnsi="Arial Narrow"/>
          <w:u w:val="single"/>
        </w:rPr>
        <w:tab/>
      </w:r>
      <w:r>
        <w:rPr>
          <w:rFonts w:ascii="Arial Narrow" w:hAnsi="Arial Narrow"/>
          <w:u w:val="single"/>
        </w:rPr>
        <w:tab/>
      </w:r>
      <w:r>
        <w:rPr>
          <w:rFonts w:ascii="Arial Narrow" w:hAnsi="Arial Narrow"/>
          <w:u w:val="single"/>
        </w:rPr>
        <w:tab/>
      </w:r>
    </w:p>
    <w:p w14:paraId="2C9F1186" w14:textId="285DDDE5" w:rsidR="00854953" w:rsidRDefault="00854953">
      <w:pPr>
        <w:rPr>
          <w:sz w:val="22"/>
          <w:szCs w:val="22"/>
        </w:rPr>
      </w:pPr>
    </w:p>
    <w:p w14:paraId="72E4DE9A" w14:textId="77777777" w:rsidR="003D5E34" w:rsidRDefault="003D5E34">
      <w:pPr>
        <w:rPr>
          <w:sz w:val="22"/>
          <w:szCs w:val="22"/>
        </w:rPr>
      </w:pPr>
    </w:p>
    <w:p w14:paraId="415A243C" w14:textId="77777777" w:rsidR="00E73A5B" w:rsidRDefault="00E73A5B" w:rsidP="00E73A5B">
      <w:pPr>
        <w:rPr>
          <w:i/>
          <w:iCs/>
        </w:rPr>
      </w:pPr>
      <w:r w:rsidRPr="00381537">
        <w:rPr>
          <w:i/>
          <w:iCs/>
        </w:rPr>
        <w:t>Penalty applied for failure to perfor</w:t>
      </w:r>
      <w:r w:rsidR="00D3786B">
        <w:rPr>
          <w:i/>
          <w:iCs/>
        </w:rPr>
        <w:t xml:space="preserve">m </w:t>
      </w:r>
    </w:p>
    <w:p w14:paraId="6ABFC235" w14:textId="77777777" w:rsidR="00D3786B" w:rsidRDefault="00D3786B" w:rsidP="00E73A5B">
      <w:pPr>
        <w:rPr>
          <w:i/>
          <w:iCs/>
        </w:rPr>
      </w:pPr>
    </w:p>
    <w:sectPr w:rsidR="00D3786B" w:rsidSect="00D3786B">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338" w:right="1440" w:bottom="1080" w:left="1440" w:header="108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E982A" w14:textId="77777777" w:rsidR="00576C83" w:rsidRDefault="00576C83">
      <w:pPr>
        <w:spacing w:line="20" w:lineRule="exact"/>
      </w:pPr>
    </w:p>
  </w:endnote>
  <w:endnote w:type="continuationSeparator" w:id="0">
    <w:p w14:paraId="0A49D72C" w14:textId="77777777" w:rsidR="00576C83" w:rsidRDefault="00576C83">
      <w:r>
        <w:t xml:space="preserve"> </w:t>
      </w:r>
    </w:p>
  </w:endnote>
  <w:endnote w:type="continuationNotice" w:id="1">
    <w:p w14:paraId="4E0BD925" w14:textId="77777777" w:rsidR="00576C83" w:rsidRDefault="00576C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14AB" w14:textId="77777777" w:rsidR="00854953" w:rsidRDefault="0085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4E60">
      <w:rPr>
        <w:rStyle w:val="PageNumber"/>
        <w:noProof/>
      </w:rPr>
      <w:t>3</w:t>
    </w:r>
    <w:r>
      <w:rPr>
        <w:rStyle w:val="PageNumber"/>
      </w:rPr>
      <w:fldChar w:fldCharType="end"/>
    </w:r>
  </w:p>
  <w:p w14:paraId="56A89EA4" w14:textId="77777777" w:rsidR="00854953" w:rsidRDefault="00854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6AB9" w14:textId="77777777" w:rsidR="00854953" w:rsidRDefault="00854953">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671FD6">
      <w:rPr>
        <w:rStyle w:val="PageNumber"/>
        <w:noProof/>
      </w:rPr>
      <w:t>6</w:t>
    </w:r>
    <w:r>
      <w:rPr>
        <w:rStyle w:val="PageNumber"/>
      </w:rPr>
      <w:fldChar w:fldCharType="end"/>
    </w:r>
    <w:r>
      <w:rPr>
        <w:rStyle w:val="PageNumber"/>
      </w:rPr>
      <w:t>-</w:t>
    </w:r>
  </w:p>
  <w:p w14:paraId="13082CA7" w14:textId="77777777" w:rsidR="009D4E60" w:rsidRDefault="00854953">
    <w:pPr>
      <w:pStyle w:val="Footer"/>
      <w:tabs>
        <w:tab w:val="clear" w:pos="4680"/>
        <w:tab w:val="clear" w:pos="9360"/>
        <w:tab w:val="right" w:pos="9638"/>
      </w:tabs>
      <w:rPr>
        <w:sz w:val="12"/>
      </w:rPr>
    </w:pPr>
    <w:bookmarkStart w:id="1" w:name="IDPrimary"/>
    <w:bookmarkEnd w:id="1"/>
    <w:r>
      <w:rPr>
        <w:sz w:val="12"/>
      </w:rPr>
      <w:tab/>
    </w:r>
  </w:p>
  <w:p w14:paraId="3BA5B672" w14:textId="32D41F05" w:rsidR="009D4E60" w:rsidRDefault="00381537">
    <w:pPr>
      <w:pStyle w:val="Footer"/>
    </w:pPr>
    <w:r>
      <w:rPr>
        <w:noProof/>
      </w:rPr>
      <mc:AlternateContent>
        <mc:Choice Requires="wps">
          <w:drawing>
            <wp:anchor distT="0" distB="0" distL="114300" distR="114300" simplePos="0" relativeHeight="251656192" behindDoc="1" locked="0" layoutInCell="1" allowOverlap="1" wp14:anchorId="1A7F0BC4" wp14:editId="59FBFADF">
              <wp:simplePos x="0" y="0"/>
              <wp:positionH relativeFrom="margin">
                <wp:posOffset>0</wp:posOffset>
              </wp:positionH>
              <wp:positionV relativeFrom="paragraph">
                <wp:posOffset>0</wp:posOffset>
              </wp:positionV>
              <wp:extent cx="2560320" cy="255905"/>
              <wp:effectExtent l="0" t="0" r="0" b="0"/>
              <wp:wrapNone/>
              <wp:docPr id="8"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F3FC" w14:textId="77777777" w:rsidR="009D4E60" w:rsidRDefault="009D4E60">
                          <w:pPr>
                            <w:pStyle w:val="MacPacTrailer"/>
                          </w:pPr>
                          <w:r>
                            <w:t>#45248431 v1</w:t>
                          </w:r>
                        </w:p>
                        <w:p w14:paraId="2C16DF38" w14:textId="77777777" w:rsidR="009D4E60" w:rsidRDefault="009D4E60">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0BC4" id="_x0000_t202" coordsize="21600,21600" o:spt="202" path="m,l,21600r21600,l21600,xe">
              <v:stroke joinstyle="miter"/>
              <v:path gradientshapeok="t" o:connecttype="rect"/>
            </v:shapetype>
            <v:shape id="zzmpTrailer_1078_19" o:spid="_x0000_s1026" type="#_x0000_t202" style="position:absolute;margin-left:0;margin-top:0;width:201.6pt;height:2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22C2F3FC" w14:textId="77777777" w:rsidR="009D4E60" w:rsidRDefault="009D4E60">
                    <w:pPr>
                      <w:pStyle w:val="MacPacTrailer"/>
                    </w:pPr>
                    <w:r>
                      <w:t>#45248431 v1</w:t>
                    </w:r>
                  </w:p>
                  <w:p w14:paraId="2C16DF38" w14:textId="77777777" w:rsidR="009D4E60" w:rsidRDefault="009D4E60">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887C" w14:textId="77777777" w:rsidR="00854953" w:rsidRDefault="00854953">
    <w:pPr>
      <w:pStyle w:val="Footer"/>
      <w:tabs>
        <w:tab w:val="clear" w:pos="4680"/>
        <w:tab w:val="clear" w:pos="9360"/>
        <w:tab w:val="right" w:pos="9638"/>
      </w:tabs>
      <w:rPr>
        <w:sz w:val="12"/>
      </w:rPr>
    </w:pPr>
    <w:r>
      <w:rPr>
        <w:sz w:val="12"/>
      </w:rPr>
      <w:t>-</w:t>
    </w:r>
  </w:p>
  <w:p w14:paraId="6066F322" w14:textId="77777777" w:rsidR="009D4E60" w:rsidRDefault="00854953">
    <w:pPr>
      <w:pStyle w:val="Footer"/>
      <w:tabs>
        <w:tab w:val="clear" w:pos="4680"/>
        <w:tab w:val="clear" w:pos="9360"/>
        <w:tab w:val="right" w:pos="9638"/>
      </w:tabs>
      <w:rPr>
        <w:sz w:val="12"/>
      </w:rPr>
    </w:pPr>
    <w:bookmarkStart w:id="2" w:name="IDFirstPage"/>
    <w:bookmarkEnd w:id="2"/>
    <w:r>
      <w:rPr>
        <w:sz w:val="12"/>
      </w:rPr>
      <w:tab/>
    </w:r>
  </w:p>
  <w:p w14:paraId="688A4361" w14:textId="62AAC80A" w:rsidR="009D4E60" w:rsidRDefault="00381537">
    <w:pPr>
      <w:pStyle w:val="Footer"/>
    </w:pPr>
    <w:r>
      <w:rPr>
        <w:noProof/>
      </w:rPr>
      <mc:AlternateContent>
        <mc:Choice Requires="wps">
          <w:drawing>
            <wp:anchor distT="0" distB="0" distL="114300" distR="114300" simplePos="0" relativeHeight="251657216" behindDoc="1" locked="0" layoutInCell="1" allowOverlap="1" wp14:anchorId="16F30E89" wp14:editId="35F3BD1D">
              <wp:simplePos x="0" y="0"/>
              <wp:positionH relativeFrom="margin">
                <wp:posOffset>0</wp:posOffset>
              </wp:positionH>
              <wp:positionV relativeFrom="paragraph">
                <wp:posOffset>0</wp:posOffset>
              </wp:positionV>
              <wp:extent cx="2560320" cy="255905"/>
              <wp:effectExtent l="0" t="0" r="0" b="0"/>
              <wp:wrapNone/>
              <wp:docPr id="7"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D6B25" w14:textId="77777777" w:rsidR="009D4E60" w:rsidRDefault="009D4E60">
                          <w:pPr>
                            <w:pStyle w:val="MacPacTrailer"/>
                          </w:pPr>
                          <w:r>
                            <w:t>#45248431 v1</w:t>
                          </w:r>
                        </w:p>
                        <w:p w14:paraId="13146B8C" w14:textId="77777777" w:rsidR="009D4E60" w:rsidRDefault="009D4E60">
                          <w:pPr>
                            <w:pStyle w:val="MacPacTraile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30E89" id="_x0000_t202" coordsize="21600,21600" o:spt="202" path="m,l,21600r21600,l21600,xe">
              <v:stroke joinstyle="miter"/>
              <v:path gradientshapeok="t" o:connecttype="rect"/>
            </v:shapetype>
            <v:shape id="zzmpTrailer_1078_1B" o:spid="_x0000_s1027" type="#_x0000_t202" style="position:absolute;margin-left:0;margin-top:0;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764D6B25" w14:textId="77777777" w:rsidR="009D4E60" w:rsidRDefault="009D4E60">
                    <w:pPr>
                      <w:pStyle w:val="MacPacTrailer"/>
                    </w:pPr>
                    <w:r>
                      <w:t>#45248431 v1</w:t>
                    </w:r>
                  </w:p>
                  <w:p w14:paraId="13146B8C" w14:textId="77777777" w:rsidR="009D4E60" w:rsidRDefault="009D4E60">
                    <w:pPr>
                      <w:pStyle w:val="MacPacTrailer"/>
                    </w:pP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E27A" w14:textId="77777777" w:rsidR="00854953" w:rsidRDefault="00854953">
    <w:pPr>
      <w:tabs>
        <w:tab w:val="left" w:pos="0"/>
        <w:tab w:val="left" w:pos="1470"/>
        <w:tab w:val="left" w:pos="2160"/>
      </w:tabs>
      <w:suppressAutoHyphens/>
      <w:ind w:left="1470" w:hanging="1470"/>
      <w:jc w:val="center"/>
    </w:pPr>
    <w:r>
      <w:t>A-</w:t>
    </w:r>
    <w:r>
      <w:fldChar w:fldCharType="begin"/>
    </w:r>
    <w:r>
      <w:instrText>page \* arabic</w:instrText>
    </w:r>
    <w:r>
      <w:fldChar w:fldCharType="separate"/>
    </w:r>
    <w:r>
      <w:rPr>
        <w:noProof/>
      </w:rPr>
      <w:t>2</w:t>
    </w:r>
    <w:r>
      <w:fldChar w:fldCharType="end"/>
    </w:r>
  </w:p>
  <w:p w14:paraId="0D7C3D23" w14:textId="2945984A" w:rsidR="00854953" w:rsidRDefault="00381537">
    <w:pPr>
      <w:tabs>
        <w:tab w:val="center" w:pos="4680"/>
        <w:tab w:val="right" w:pos="9360"/>
      </w:tabs>
      <w:suppressAutoHyphens/>
      <w:rPr>
        <w:sz w:val="12"/>
      </w:rPr>
    </w:pPr>
    <w:r>
      <w:rPr>
        <w:noProof/>
      </w:rPr>
      <mc:AlternateContent>
        <mc:Choice Requires="wps">
          <w:drawing>
            <wp:anchor distT="0" distB="0" distL="114300" distR="114300" simplePos="0" relativeHeight="251655168" behindDoc="1" locked="0" layoutInCell="0" allowOverlap="1" wp14:anchorId="05815751" wp14:editId="273B4EAA">
              <wp:simplePos x="0" y="0"/>
              <wp:positionH relativeFrom="margin">
                <wp:posOffset>5713095</wp:posOffset>
              </wp:positionH>
              <wp:positionV relativeFrom="paragraph">
                <wp:posOffset>152400</wp:posOffset>
              </wp:positionV>
              <wp:extent cx="5829300" cy="9144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02EFFB" w14:textId="77777777" w:rsidR="00854953" w:rsidRDefault="00854953">
                          <w:pPr>
                            <w:tabs>
                              <w:tab w:val="right" w:pos="9180"/>
                            </w:tabs>
                            <w:suppressAutoHyphens/>
                            <w:jc w:val="both"/>
                            <w:rPr>
                              <w:spacing w:val="-3"/>
                            </w:rPr>
                          </w:pPr>
                          <w:r>
                            <w:rPr>
                              <w:spacing w:val="-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15751" id="Rectangle 3" o:spid="_x0000_s1028" style="position:absolute;margin-left:449.85pt;margin-top:12pt;width:459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" o:allowincell="f" filled="f" stroked="f" strokeweight="0">
              <v:textbox inset="0,0,0,0">
                <w:txbxContent>
                  <w:p w14:paraId="5902EFFB" w14:textId="77777777" w:rsidR="00854953" w:rsidRDefault="00854953">
                    <w:pPr>
                      <w:tabs>
                        <w:tab w:val="right" w:pos="9180"/>
                      </w:tabs>
                      <w:suppressAutoHyphens/>
                      <w:jc w:val="both"/>
                      <w:rPr>
                        <w:spacing w:val="-3"/>
                      </w:rPr>
                    </w:pPr>
                    <w:r>
                      <w:rPr>
                        <w:spacing w:val="-3"/>
                      </w:rPr>
                      <w:tab/>
                    </w:r>
                  </w:p>
                </w:txbxContent>
              </v:textbox>
              <w10:wrap anchorx="margin"/>
            </v:rect>
          </w:pict>
        </mc:Fallback>
      </mc:AlternateContent>
    </w:r>
    <w:r w:rsidR="00854953">
      <w:rPr>
        <w:sz w:val="12"/>
      </w:rPr>
      <w:t>17010042\V-1</w:t>
    </w:r>
    <w:r w:rsidR="00854953">
      <w:rPr>
        <w:sz w:val="12"/>
      </w:rPr>
      <w:tab/>
    </w:r>
    <w:r w:rsidR="00854953">
      <w:rPr>
        <w:sz w:val="12"/>
      </w:rPr>
      <w:tab/>
      <w:t>5/24/99</w:t>
    </w:r>
  </w:p>
  <w:p w14:paraId="724220E2" w14:textId="6101D8FB" w:rsidR="009D4E60" w:rsidRDefault="00381537" w:rsidP="00E51BB8">
    <w:pPr>
      <w:pStyle w:val="Footer"/>
    </w:pPr>
    <w:r>
      <w:rPr>
        <w:noProof/>
      </w:rPr>
      <mc:AlternateContent>
        <mc:Choice Requires="wps">
          <w:drawing>
            <wp:anchor distT="0" distB="0" distL="114300" distR="114300" simplePos="0" relativeHeight="251658240" behindDoc="1" locked="0" layoutInCell="1" allowOverlap="1" wp14:anchorId="4DFF8515" wp14:editId="66803F1B">
              <wp:simplePos x="0" y="0"/>
              <wp:positionH relativeFrom="margin">
                <wp:posOffset>0</wp:posOffset>
              </wp:positionH>
              <wp:positionV relativeFrom="paragraph">
                <wp:posOffset>0</wp:posOffset>
              </wp:positionV>
              <wp:extent cx="2560320" cy="255905"/>
              <wp:effectExtent l="0" t="0" r="0" b="0"/>
              <wp:wrapNone/>
              <wp:docPr id="5" name="zzmpTrailer_1078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E2B09" w14:textId="77777777" w:rsidR="009D4E60" w:rsidRDefault="009D4E60" w:rsidP="00E51BB8">
                          <w:pPr>
                            <w:pStyle w:val="MacPacTrailer"/>
                          </w:pPr>
                          <w:r>
                            <w:t>#45248431 v1</w:t>
                          </w:r>
                        </w:p>
                        <w:p w14:paraId="5225D601" w14:textId="77777777" w:rsidR="009D4E60" w:rsidRDefault="009D4E60" w:rsidP="00E51BB8">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F8515" id="_x0000_t202" coordsize="21600,21600" o:spt="202" path="m,l,21600r21600,l21600,xe">
              <v:stroke joinstyle="miter"/>
              <v:path gradientshapeok="t" o:connecttype="rect"/>
            </v:shapetype>
            <v:shape id="zzmpTrailer_1078_29" o:spid="_x0000_s1029"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HH+9MtoB&#10;AACYAwAADgAAAAAAAAAAAAAAAAAuAgAAZHJzL2Uyb0RvYy54bWxQSwECLQAUAAYACAAAACEAzjOq&#10;FNkAAAAEAQAADwAAAAAAAAAAAAAAAAA0BAAAZHJzL2Rvd25yZXYueG1sUEsFBgAAAAAEAAQA8wAA&#10;ADoFAAAAAA==&#10;" filled="f" stroked="f">
              <v:textbox inset="0,0,0,0">
                <w:txbxContent>
                  <w:p w14:paraId="5CDE2B09" w14:textId="77777777" w:rsidR="009D4E60" w:rsidRDefault="009D4E60" w:rsidP="00E51BB8">
                    <w:pPr>
                      <w:pStyle w:val="MacPacTrailer"/>
                    </w:pPr>
                    <w:r>
                      <w:t>#45248431 v1</w:t>
                    </w:r>
                  </w:p>
                  <w:p w14:paraId="5225D601" w14:textId="77777777" w:rsidR="009D4E60" w:rsidRDefault="009D4E60" w:rsidP="00E51BB8">
                    <w:pPr>
                      <w:pStyle w:val="MacPacTraile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DC65" w14:textId="77777777" w:rsidR="00854953" w:rsidRDefault="00854953">
    <w:pPr>
      <w:pStyle w:val="Footer"/>
      <w:tabs>
        <w:tab w:val="clear" w:pos="4680"/>
        <w:tab w:val="clear" w:pos="9360"/>
        <w:tab w:val="right" w:pos="9638"/>
      </w:tabs>
      <w:jc w:val="center"/>
      <w:rPr>
        <w:rStyle w:val="PageNumber"/>
      </w:rPr>
    </w:pPr>
    <w:r>
      <w:t>A-</w:t>
    </w:r>
    <w:r>
      <w:rPr>
        <w:rStyle w:val="PageNumber"/>
      </w:rPr>
      <w:fldChar w:fldCharType="begin"/>
    </w:r>
    <w:r>
      <w:rPr>
        <w:rStyle w:val="PageNumber"/>
      </w:rPr>
      <w:instrText xml:space="preserve"> PAGE </w:instrText>
    </w:r>
    <w:r>
      <w:rPr>
        <w:rStyle w:val="PageNumber"/>
      </w:rPr>
      <w:fldChar w:fldCharType="separate"/>
    </w:r>
    <w:r w:rsidR="00671FD6">
      <w:rPr>
        <w:rStyle w:val="PageNumber"/>
        <w:noProof/>
      </w:rPr>
      <w:t>1</w:t>
    </w:r>
    <w:r>
      <w:rPr>
        <w:rStyle w:val="PageNumber"/>
      </w:rPr>
      <w:fldChar w:fldCharType="end"/>
    </w:r>
  </w:p>
  <w:p w14:paraId="1010048F" w14:textId="449A7ADA" w:rsidR="009D4E60" w:rsidRDefault="00381537" w:rsidP="00E51BB8">
    <w:pPr>
      <w:pStyle w:val="Footer"/>
    </w:pPr>
    <w:r>
      <w:rPr>
        <w:noProof/>
      </w:rPr>
      <mc:AlternateContent>
        <mc:Choice Requires="wps">
          <w:drawing>
            <wp:anchor distT="0" distB="0" distL="114300" distR="114300" simplePos="0" relativeHeight="251659264" behindDoc="1" locked="0" layoutInCell="1" allowOverlap="1" wp14:anchorId="5EA15B7B" wp14:editId="3516BE97">
              <wp:simplePos x="0" y="0"/>
              <wp:positionH relativeFrom="margin">
                <wp:posOffset>0</wp:posOffset>
              </wp:positionH>
              <wp:positionV relativeFrom="paragraph">
                <wp:posOffset>0</wp:posOffset>
              </wp:positionV>
              <wp:extent cx="2560320" cy="255905"/>
              <wp:effectExtent l="0" t="0" r="0" b="0"/>
              <wp:wrapNone/>
              <wp:docPr id="4" name="zzmpTrailer_1078_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6B32B" w14:textId="77777777" w:rsidR="009D4E60" w:rsidRDefault="009D4E60" w:rsidP="00E51BB8">
                          <w:pPr>
                            <w:pStyle w:val="MacPacTrailer"/>
                          </w:pPr>
                          <w:r>
                            <w:t>#45248431 v1</w:t>
                          </w:r>
                        </w:p>
                        <w:p w14:paraId="25A480B1" w14:textId="77777777" w:rsidR="009D4E60" w:rsidRDefault="009D4E60" w:rsidP="00E51BB8">
                          <w:pPr>
                            <w:pStyle w:val="MacPacTraile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15B7B" id="_x0000_t202" coordsize="21600,21600" o:spt="202" path="m,l,21600r21600,l21600,xe">
              <v:stroke joinstyle="miter"/>
              <v:path gradientshapeok="t" o:connecttype="rect"/>
            </v:shapetype>
            <v:shape id="zzmpTrailer_1078_2B" o:spid="_x0000_s1030"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hB2gEAAJgDAAAOAAAAZHJzL2Uyb0RvYy54bWysU9uO0zAQfUfiHyy/06SFri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ZXuUvN1zSXNtst2/ybWqhiuW1RwrvDAwiBqVEHmpCV8cHCpGNKpYrsZmDe9v3abC9+y3BF2Mm&#10;sY+EZ+phqiZh61K+in2jmArqE8tBmNeF15uDDvCHFCOvSinp+0GhkaJ/79iSuFdLgEtQLYFymp+W&#10;Mkgxh7dh3r+DR9t2jDyb7uCGbWtsUvTE4kyXx5+Enlc17tev3+nW0w+1/wk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RKSYQdoB&#10;AACYAwAADgAAAAAAAAAAAAAAAAAuAgAAZHJzL2Uyb0RvYy54bWxQSwECLQAUAAYACAAAACEAzjOq&#10;FNkAAAAEAQAADwAAAAAAAAAAAAAAAAA0BAAAZHJzL2Rvd25yZXYueG1sUEsFBgAAAAAEAAQA8wAA&#10;ADoFAAAAAA==&#10;" filled="f" stroked="f">
              <v:textbox inset="0,0,0,0">
                <w:txbxContent>
                  <w:p w14:paraId="76D6B32B" w14:textId="77777777" w:rsidR="009D4E60" w:rsidRDefault="009D4E60" w:rsidP="00E51BB8">
                    <w:pPr>
                      <w:pStyle w:val="MacPacTrailer"/>
                    </w:pPr>
                    <w:r>
                      <w:t>#45248431 v1</w:t>
                    </w:r>
                  </w:p>
                  <w:p w14:paraId="25A480B1" w14:textId="77777777" w:rsidR="009D4E60" w:rsidRDefault="009D4E60" w:rsidP="00E51BB8">
                    <w:pPr>
                      <w:pStyle w:val="MacPacTrailer"/>
                    </w:pPr>
                    <w: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A9E7" w14:textId="77777777" w:rsidR="00854953" w:rsidRDefault="00854953">
    <w:pPr>
      <w:pStyle w:val="Footer"/>
      <w:framePr w:wrap="around" w:vAnchor="text" w:hAnchor="margin" w:xAlign="center" w:y="1"/>
    </w:pPr>
    <w:r>
      <w:fldChar w:fldCharType="begin"/>
    </w:r>
    <w:r>
      <w:instrText xml:space="preserve">PAGE  </w:instrText>
    </w:r>
    <w:r>
      <w:fldChar w:fldCharType="separate"/>
    </w:r>
    <w:r>
      <w:fldChar w:fldCharType="end"/>
    </w:r>
  </w:p>
  <w:p w14:paraId="097BD26C" w14:textId="77777777" w:rsidR="00854953" w:rsidRDefault="008549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0648" w14:textId="77777777" w:rsidR="00854953" w:rsidRDefault="00854953">
    <w:pPr>
      <w:tabs>
        <w:tab w:val="left" w:pos="0"/>
        <w:tab w:val="left" w:pos="1470"/>
        <w:tab w:val="left" w:pos="2160"/>
      </w:tabs>
      <w:suppressAutoHyphens/>
      <w:ind w:left="1470" w:hanging="1470"/>
      <w:jc w:val="center"/>
    </w:pPr>
    <w:r>
      <w:t>B-</w:t>
    </w:r>
    <w:r>
      <w:fldChar w:fldCharType="begin"/>
    </w:r>
    <w:r>
      <w:instrText>page \* arabic</w:instrText>
    </w:r>
    <w:r>
      <w:fldChar w:fldCharType="separate"/>
    </w:r>
    <w:r>
      <w:rPr>
        <w:noProof/>
      </w:rPr>
      <w:t>3</w:t>
    </w:r>
    <w:r>
      <w:fldChar w:fldCharType="end"/>
    </w:r>
  </w:p>
  <w:p w14:paraId="0ED2DF7C" w14:textId="0C00C01C" w:rsidR="00854953" w:rsidRDefault="00381537">
    <w:pPr>
      <w:tabs>
        <w:tab w:val="center" w:pos="4680"/>
        <w:tab w:val="right" w:pos="9360"/>
      </w:tabs>
      <w:suppressAutoHyphens/>
      <w:rPr>
        <w:sz w:val="12"/>
      </w:rPr>
    </w:pPr>
    <w:r>
      <w:rPr>
        <w:noProof/>
      </w:rPr>
      <mc:AlternateContent>
        <mc:Choice Requires="wps">
          <w:drawing>
            <wp:anchor distT="0" distB="0" distL="114300" distR="114300" simplePos="0" relativeHeight="251654144" behindDoc="1" locked="0" layoutInCell="0" allowOverlap="1" wp14:anchorId="6F3F6A41" wp14:editId="240FC4E1">
              <wp:simplePos x="0" y="0"/>
              <wp:positionH relativeFrom="margin">
                <wp:posOffset>5713095</wp:posOffset>
              </wp:positionH>
              <wp:positionV relativeFrom="paragraph">
                <wp:posOffset>152400</wp:posOffset>
              </wp:positionV>
              <wp:extent cx="5829300" cy="9144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79A010" w14:textId="77777777" w:rsidR="00854953" w:rsidRDefault="00854953">
                          <w:pPr>
                            <w:tabs>
                              <w:tab w:val="right" w:pos="9180"/>
                            </w:tabs>
                            <w:suppressAutoHyphens/>
                            <w:jc w:val="both"/>
                            <w:rPr>
                              <w:spacing w:val="-3"/>
                            </w:rPr>
                          </w:pPr>
                          <w:r>
                            <w:rPr>
                              <w:spacing w:val="-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F6A41" id="Rectangle 6" o:spid="_x0000_s1031" style="position:absolute;margin-left:449.85pt;margin-top:12pt;width:459pt;height: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" o:allowincell="f" filled="f" stroked="f" strokeweight="0">
              <v:textbox inset="0,0,0,0">
                <w:txbxContent>
                  <w:p w14:paraId="5079A010" w14:textId="77777777" w:rsidR="00854953" w:rsidRDefault="00854953">
                    <w:pPr>
                      <w:tabs>
                        <w:tab w:val="right" w:pos="9180"/>
                      </w:tabs>
                      <w:suppressAutoHyphens/>
                      <w:jc w:val="both"/>
                      <w:rPr>
                        <w:spacing w:val="-3"/>
                      </w:rPr>
                    </w:pPr>
                    <w:r>
                      <w:rPr>
                        <w:spacing w:val="-3"/>
                      </w:rPr>
                      <w:tab/>
                    </w:r>
                  </w:p>
                </w:txbxContent>
              </v:textbox>
              <w10:wrap anchorx="margin"/>
            </v:rect>
          </w:pict>
        </mc:Fallback>
      </mc:AlternateContent>
    </w:r>
    <w:r w:rsidR="00854953">
      <w:rPr>
        <w:sz w:val="12"/>
      </w:rPr>
      <w:t>17010042\V-1</w:t>
    </w:r>
    <w:r w:rsidR="00854953">
      <w:rPr>
        <w:sz w:val="12"/>
      </w:rPr>
      <w:tab/>
    </w:r>
    <w:r w:rsidR="00854953">
      <w:rPr>
        <w:sz w:val="12"/>
      </w:rPr>
      <w:tab/>
      <w:t>5/24/99</w:t>
    </w:r>
  </w:p>
  <w:p w14:paraId="4AD45E08" w14:textId="1008E691" w:rsidR="009D4E60" w:rsidRDefault="00381537" w:rsidP="00E51BB8">
    <w:pPr>
      <w:pStyle w:val="Footer"/>
    </w:pPr>
    <w:r>
      <w:rPr>
        <w:noProof/>
      </w:rPr>
      <mc:AlternateContent>
        <mc:Choice Requires="wps">
          <w:drawing>
            <wp:anchor distT="0" distB="0" distL="114300" distR="114300" simplePos="0" relativeHeight="251660288" behindDoc="1" locked="0" layoutInCell="1" allowOverlap="1" wp14:anchorId="6EDC2104" wp14:editId="42173995">
              <wp:simplePos x="0" y="0"/>
              <wp:positionH relativeFrom="margin">
                <wp:posOffset>0</wp:posOffset>
              </wp:positionH>
              <wp:positionV relativeFrom="paragraph">
                <wp:posOffset>0</wp:posOffset>
              </wp:positionV>
              <wp:extent cx="2560320" cy="255905"/>
              <wp:effectExtent l="0" t="0" r="0" b="0"/>
              <wp:wrapNone/>
              <wp:docPr id="2" name="zzmpTrailer_107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DB5" w14:textId="77777777" w:rsidR="009D4E60" w:rsidRDefault="009D4E60" w:rsidP="00E51BB8">
                          <w:pPr>
                            <w:pStyle w:val="MacPacTrailer"/>
                          </w:pPr>
                          <w:r>
                            <w:t>#45248431 v1</w:t>
                          </w:r>
                        </w:p>
                        <w:p w14:paraId="63B63585" w14:textId="77777777" w:rsidR="009D4E60" w:rsidRDefault="009D4E60" w:rsidP="00E51BB8">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C2104" id="_x0000_t202" coordsize="21600,21600" o:spt="202" path="m,l,21600r21600,l21600,xe">
              <v:stroke joinstyle="miter"/>
              <v:path gradientshapeok="t" o:connecttype="rect"/>
            </v:shapetype>
            <v:shape id="zzmpTrailer_1078_39" o:spid="_x0000_s1032" type="#_x0000_t202" style="position:absolute;margin-left:0;margin-top:0;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IkHN6toB&#10;AACYAwAADgAAAAAAAAAAAAAAAAAuAgAAZHJzL2Uyb0RvYy54bWxQSwECLQAUAAYACAAAACEAzjOq&#10;FNkAAAAEAQAADwAAAAAAAAAAAAAAAAA0BAAAZHJzL2Rvd25yZXYueG1sUEsFBgAAAAAEAAQA8wAA&#10;ADoFAAAAAA==&#10;" filled="f" stroked="f">
              <v:textbox inset="0,0,0,0">
                <w:txbxContent>
                  <w:p w14:paraId="0C102DB5" w14:textId="77777777" w:rsidR="009D4E60" w:rsidRDefault="009D4E60" w:rsidP="00E51BB8">
                    <w:pPr>
                      <w:pStyle w:val="MacPacTrailer"/>
                    </w:pPr>
                    <w:r>
                      <w:t>#45248431 v1</w:t>
                    </w:r>
                  </w:p>
                  <w:p w14:paraId="63B63585" w14:textId="77777777" w:rsidR="009D4E60" w:rsidRDefault="009D4E60" w:rsidP="00E51BB8">
                    <w:pPr>
                      <w:pStyle w:val="MacPacTraile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AD3D" w14:textId="77777777" w:rsidR="00854953" w:rsidRDefault="00854953">
    <w:pPr>
      <w:pStyle w:val="Footer"/>
      <w:tabs>
        <w:tab w:val="clear" w:pos="4680"/>
        <w:tab w:val="clear" w:pos="9360"/>
        <w:tab w:val="right" w:pos="9638"/>
      </w:tabs>
      <w:jc w:val="center"/>
      <w:rPr>
        <w:rStyle w:val="PageNumber"/>
      </w:rPr>
    </w:pPr>
    <w:r>
      <w:t>B-</w:t>
    </w:r>
    <w:r>
      <w:rPr>
        <w:rStyle w:val="PageNumber"/>
      </w:rPr>
      <w:fldChar w:fldCharType="begin"/>
    </w:r>
    <w:r>
      <w:rPr>
        <w:rStyle w:val="PageNumber"/>
      </w:rPr>
      <w:instrText xml:space="preserve"> PAGE </w:instrText>
    </w:r>
    <w:r>
      <w:rPr>
        <w:rStyle w:val="PageNumber"/>
      </w:rPr>
      <w:fldChar w:fldCharType="separate"/>
    </w:r>
    <w:r w:rsidR="00671FD6">
      <w:rPr>
        <w:rStyle w:val="PageNumber"/>
        <w:noProof/>
      </w:rPr>
      <w:t>1</w:t>
    </w:r>
    <w:r>
      <w:rPr>
        <w:rStyle w:val="PageNumber"/>
      </w:rPr>
      <w:fldChar w:fldCharType="end"/>
    </w:r>
  </w:p>
  <w:p w14:paraId="411AD5F3" w14:textId="7692071C" w:rsidR="009D4E60" w:rsidRDefault="00381537" w:rsidP="00E51BB8">
    <w:pPr>
      <w:pStyle w:val="Footer"/>
    </w:pPr>
    <w:r>
      <w:rPr>
        <w:noProof/>
      </w:rPr>
      <mc:AlternateContent>
        <mc:Choice Requires="wps">
          <w:drawing>
            <wp:anchor distT="0" distB="0" distL="114300" distR="114300" simplePos="0" relativeHeight="251661312" behindDoc="1" locked="0" layoutInCell="1" allowOverlap="1" wp14:anchorId="0DEB9BC1" wp14:editId="56E6FD58">
              <wp:simplePos x="0" y="0"/>
              <wp:positionH relativeFrom="margin">
                <wp:posOffset>0</wp:posOffset>
              </wp:positionH>
              <wp:positionV relativeFrom="paragraph">
                <wp:posOffset>0</wp:posOffset>
              </wp:positionV>
              <wp:extent cx="2560320" cy="255905"/>
              <wp:effectExtent l="0" t="0" r="0" b="0"/>
              <wp:wrapNone/>
              <wp:docPr id="1" name="zzmpTrailer_1078_3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520A4" w14:textId="77777777" w:rsidR="009D4E60" w:rsidRDefault="009D4E60" w:rsidP="00E51BB8">
                          <w:pPr>
                            <w:pStyle w:val="MacPacTrailer"/>
                          </w:pPr>
                          <w:r>
                            <w:t>#45248431 v1</w:t>
                          </w:r>
                        </w:p>
                        <w:p w14:paraId="6CE209E5" w14:textId="77777777" w:rsidR="009D4E60" w:rsidRDefault="009D4E60" w:rsidP="00E51BB8">
                          <w:pPr>
                            <w:pStyle w:val="MacPacTraile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B9BC1" id="_x0000_t202" coordsize="21600,21600" o:spt="202" path="m,l,21600r21600,l21600,xe">
              <v:stroke joinstyle="miter"/>
              <v:path gradientshapeok="t" o:connecttype="rect"/>
            </v:shapetype>
            <v:shape id="zzmpTrailer_1078_3B" o:spid="_x0000_s1033"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2e/2gEAAJgDAAAOAAAAZHJzL2Uyb0RvYy54bWysU9uO0zAQfUfiHyy/06RFXS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ZXuUvN1zSXNtst2/ybWqhiuW1RwrvDAwiBqVEHmpCV8cHCpGNKpYrsZmDe9v3abC9+y3BF2Mm&#10;sY+EZ+phqiZh61K+in2jmArqE8tBmNeF15uDDvCHFCOvSinp+0GhkaJ/79iSuFdLgEtQLYFymp+W&#10;Mkgxh7dh3r+DR9t2jDyb7uCGbWtsUvTE4kyXx5+Enlc17tev3+nW0w+1/wk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kbNnv9oB&#10;AACYAwAADgAAAAAAAAAAAAAAAAAuAgAAZHJzL2Uyb0RvYy54bWxQSwECLQAUAAYACAAAACEAzjOq&#10;FNkAAAAEAQAADwAAAAAAAAAAAAAAAAA0BAAAZHJzL2Rvd25yZXYueG1sUEsFBgAAAAAEAAQA8wAA&#10;ADoFAAAAAA==&#10;" filled="f" stroked="f">
              <v:textbox inset="0,0,0,0">
                <w:txbxContent>
                  <w:p w14:paraId="2FA520A4" w14:textId="77777777" w:rsidR="009D4E60" w:rsidRDefault="009D4E60" w:rsidP="00E51BB8">
                    <w:pPr>
                      <w:pStyle w:val="MacPacTrailer"/>
                    </w:pPr>
                    <w:r>
                      <w:t>#45248431 v1</w:t>
                    </w:r>
                  </w:p>
                  <w:p w14:paraId="6CE209E5" w14:textId="77777777" w:rsidR="009D4E60" w:rsidRDefault="009D4E60" w:rsidP="00E51BB8">
                    <w:pPr>
                      <w:pStyle w:val="MacPacTrailer"/>
                    </w:pP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8AC9" w14:textId="77777777" w:rsidR="00576C83" w:rsidRDefault="00576C83">
      <w:r>
        <w:separator/>
      </w:r>
    </w:p>
  </w:footnote>
  <w:footnote w:type="continuationSeparator" w:id="0">
    <w:p w14:paraId="314941CD" w14:textId="77777777" w:rsidR="00576C83" w:rsidRDefault="00576C83">
      <w:proofErr w:type="gramStart"/>
      <w:r>
        <w:t>(..</w:t>
      </w:r>
      <w:proofErr w:type="gramEnd"/>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8330" w14:textId="77777777" w:rsidR="00681BEF" w:rsidRDefault="0068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1AA2" w14:textId="77777777" w:rsidR="00854953" w:rsidRDefault="00854953">
    <w:pPr>
      <w:pStyle w:val="Header"/>
      <w:framePr w:wrap="around" w:vAnchor="text" w:hAnchor="margin" w:y="1"/>
    </w:pPr>
    <w:r>
      <w:fldChar w:fldCharType="begin"/>
    </w:r>
    <w:r>
      <w:instrText xml:space="preserve">PAGE  </w:instrText>
    </w:r>
    <w:r>
      <w:fldChar w:fldCharType="separate"/>
    </w:r>
    <w:r>
      <w:fldChar w:fldCharType="end"/>
    </w:r>
  </w:p>
  <w:p w14:paraId="5C029BFB" w14:textId="77777777" w:rsidR="00854953" w:rsidRDefault="00854953">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9129" w14:textId="77777777" w:rsidR="00854953" w:rsidRDefault="00854953">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F214" w14:textId="77777777" w:rsidR="00681BEF" w:rsidRDefault="00681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B2DE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B47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161D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6CA5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E84A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022D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0415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1605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24EE435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216375"/>
    <w:multiLevelType w:val="hybridMultilevel"/>
    <w:tmpl w:val="D010B1E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E426C4"/>
    <w:multiLevelType w:val="multilevel"/>
    <w:tmpl w:val="5D561BC6"/>
    <w:lvl w:ilvl="0">
      <w:start w:val="1"/>
      <w:numFmt w:val="decimal"/>
      <w:pStyle w:val="Heading1"/>
      <w:lvlText w:val="%1."/>
      <w:lvlJc w:val="left"/>
      <w:pPr>
        <w:tabs>
          <w:tab w:val="num" w:pos="720"/>
        </w:tabs>
        <w:ind w:left="720" w:hanging="720"/>
      </w:pPr>
      <w:rPr>
        <w:u w:val="none"/>
      </w:rPr>
    </w:lvl>
    <w:lvl w:ilvl="1">
      <w:start w:val="1"/>
      <w:numFmt w:val="low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upp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5040" w:hanging="720"/>
      </w:pPr>
    </w:lvl>
    <w:lvl w:ilvl="7">
      <w:start w:val="1"/>
      <w:numFmt w:val="upperLetter"/>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169C0F28"/>
    <w:multiLevelType w:val="multilevel"/>
    <w:tmpl w:val="A9AA4CFC"/>
    <w:lvl w:ilvl="0">
      <w:start w:val="1"/>
      <w:numFmt w:val="upperRoman"/>
      <w:pStyle w:val="ListNumberIndent"/>
      <w:lvlText w:val="%1."/>
      <w:lvlJc w:val="left"/>
      <w:pPr>
        <w:tabs>
          <w:tab w:val="num" w:pos="720"/>
        </w:tabs>
        <w:ind w:left="0" w:firstLine="0"/>
      </w:pPr>
      <w:rPr>
        <w:rFonts w:hint="default"/>
      </w:rPr>
    </w:lvl>
    <w:lvl w:ilvl="1">
      <w:start w:val="1"/>
      <w:numFmt w:val="upperLetter"/>
      <w:lvlText w:val="%2."/>
      <w:lvlJc w:val="left"/>
      <w:pPr>
        <w:tabs>
          <w:tab w:val="num" w:pos="1080"/>
        </w:tabs>
        <w:ind w:left="0" w:firstLine="720"/>
      </w:pPr>
      <w:rPr>
        <w:rFonts w:hint="default"/>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decimal"/>
      <w:lvlText w:val="(%5)"/>
      <w:lvlJc w:val="left"/>
      <w:pPr>
        <w:tabs>
          <w:tab w:val="num" w:pos="3240"/>
        </w:tabs>
        <w:ind w:left="0" w:firstLine="2880"/>
      </w:pPr>
      <w:rPr>
        <w:rFonts w:hint="default"/>
      </w:rPr>
    </w:lvl>
    <w:lvl w:ilvl="5">
      <w:start w:val="1"/>
      <w:numFmt w:val="lowerLetter"/>
      <w:lvlText w:val="(%6)"/>
      <w:lvlJc w:val="left"/>
      <w:pPr>
        <w:tabs>
          <w:tab w:val="num" w:pos="3960"/>
        </w:tabs>
        <w:ind w:left="-1" w:firstLine="3601"/>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400"/>
        </w:tabs>
        <w:ind w:left="0" w:firstLine="5040"/>
      </w:pPr>
      <w:rPr>
        <w:rFonts w:hint="default"/>
      </w:rPr>
    </w:lvl>
    <w:lvl w:ilvl="8">
      <w:start w:val="1"/>
      <w:numFmt w:val="lowerLetter"/>
      <w:lvlText w:val="%9)"/>
      <w:lvlJc w:val="left"/>
      <w:pPr>
        <w:tabs>
          <w:tab w:val="num" w:pos="6120"/>
        </w:tabs>
        <w:ind w:left="0" w:firstLine="5760"/>
      </w:pPr>
      <w:rPr>
        <w:rFonts w:hint="default"/>
      </w:rPr>
    </w:lvl>
  </w:abstractNum>
  <w:abstractNum w:abstractNumId="12" w15:restartNumberingAfterBreak="0">
    <w:nsid w:val="5F03331C"/>
    <w:multiLevelType w:val="hybridMultilevel"/>
    <w:tmpl w:val="D010B1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95574"/>
    <w:multiLevelType w:val="multilevel"/>
    <w:tmpl w:val="C376F6F8"/>
    <w:lvl w:ilvl="0">
      <w:start w:val="1"/>
      <w:numFmt w:val="upperRoman"/>
      <w:pStyle w:val="ListNumber"/>
      <w:lvlText w:val="%1."/>
      <w:lvlJc w:val="left"/>
      <w:pPr>
        <w:tabs>
          <w:tab w:val="num" w:pos="720"/>
        </w:tabs>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lowerLetter"/>
      <w:lvlText w:val="%4."/>
      <w:lvlJc w:val="left"/>
      <w:pPr>
        <w:tabs>
          <w:tab w:val="num" w:pos="1440"/>
        </w:tabs>
        <w:ind w:left="0" w:firstLine="1080"/>
      </w:pPr>
    </w:lvl>
    <w:lvl w:ilvl="4">
      <w:start w:val="1"/>
      <w:numFmt w:val="decimal"/>
      <w:lvlText w:val="(%5)"/>
      <w:lvlJc w:val="left"/>
      <w:pPr>
        <w:tabs>
          <w:tab w:val="num" w:pos="1800"/>
        </w:tabs>
        <w:ind w:left="0" w:firstLine="1440"/>
      </w:pPr>
    </w:lvl>
    <w:lvl w:ilvl="5">
      <w:start w:val="1"/>
      <w:numFmt w:val="lowerLetter"/>
      <w:lvlText w:val="(%6)"/>
      <w:lvlJc w:val="left"/>
      <w:pPr>
        <w:tabs>
          <w:tab w:val="num" w:pos="2160"/>
        </w:tabs>
        <w:ind w:left="0" w:firstLine="1800"/>
      </w:pPr>
    </w:lvl>
    <w:lvl w:ilvl="6">
      <w:start w:val="1"/>
      <w:numFmt w:val="lowerRoman"/>
      <w:lvlText w:val="%7)"/>
      <w:lvlJc w:val="left"/>
      <w:pPr>
        <w:tabs>
          <w:tab w:val="num" w:pos="2880"/>
        </w:tabs>
        <w:ind w:left="0" w:firstLine="2160"/>
      </w:pPr>
    </w:lvl>
    <w:lvl w:ilvl="7">
      <w:start w:val="1"/>
      <w:numFmt w:val="lowerLetter"/>
      <w:lvlText w:val="%8)"/>
      <w:lvlJc w:val="left"/>
      <w:pPr>
        <w:tabs>
          <w:tab w:val="num" w:pos="2880"/>
        </w:tabs>
        <w:ind w:left="0" w:firstLine="2520"/>
      </w:pPr>
    </w:lvl>
    <w:lvl w:ilvl="8">
      <w:start w:val="1"/>
      <w:numFmt w:val="decimal"/>
      <w:lvlText w:val="%1.%2.%3.%4.%5.%6.%7.%8.%9."/>
      <w:lvlJc w:val="left"/>
      <w:pPr>
        <w:tabs>
          <w:tab w:val="num" w:pos="4680"/>
        </w:tabs>
        <w:ind w:left="4320" w:hanging="1440"/>
      </w:pPr>
    </w:lvl>
  </w:abstractNum>
  <w:num w:numId="1" w16cid:durableId="1573852999">
    <w:abstractNumId w:val="8"/>
  </w:num>
  <w:num w:numId="2" w16cid:durableId="584799598">
    <w:abstractNumId w:val="7"/>
  </w:num>
  <w:num w:numId="3" w16cid:durableId="819006157">
    <w:abstractNumId w:val="6"/>
  </w:num>
  <w:num w:numId="4" w16cid:durableId="1362632760">
    <w:abstractNumId w:val="5"/>
  </w:num>
  <w:num w:numId="5" w16cid:durableId="700518604">
    <w:abstractNumId w:val="4"/>
  </w:num>
  <w:num w:numId="6" w16cid:durableId="1789741412">
    <w:abstractNumId w:val="3"/>
  </w:num>
  <w:num w:numId="7" w16cid:durableId="741372607">
    <w:abstractNumId w:val="2"/>
  </w:num>
  <w:num w:numId="8" w16cid:durableId="453598557">
    <w:abstractNumId w:val="1"/>
  </w:num>
  <w:num w:numId="9" w16cid:durableId="1276253339">
    <w:abstractNumId w:val="0"/>
  </w:num>
  <w:num w:numId="10" w16cid:durableId="837647641">
    <w:abstractNumId w:val="13"/>
  </w:num>
  <w:num w:numId="11" w16cid:durableId="310716102">
    <w:abstractNumId w:val="11"/>
  </w:num>
  <w:num w:numId="12" w16cid:durableId="1081410821">
    <w:abstractNumId w:val="10"/>
  </w:num>
  <w:num w:numId="13" w16cid:durableId="1237083740">
    <w:abstractNumId w:val="12"/>
  </w:num>
  <w:num w:numId="14" w16cid:durableId="9478575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8B"/>
    <w:rsid w:val="00004A45"/>
    <w:rsid w:val="00030B4C"/>
    <w:rsid w:val="00047247"/>
    <w:rsid w:val="000813E5"/>
    <w:rsid w:val="000831F0"/>
    <w:rsid w:val="000C0F8B"/>
    <w:rsid w:val="00137CFC"/>
    <w:rsid w:val="00141440"/>
    <w:rsid w:val="00173688"/>
    <w:rsid w:val="001E60E4"/>
    <w:rsid w:val="002045B3"/>
    <w:rsid w:val="00262157"/>
    <w:rsid w:val="002B50CA"/>
    <w:rsid w:val="0030435F"/>
    <w:rsid w:val="00347D20"/>
    <w:rsid w:val="003546CB"/>
    <w:rsid w:val="00356571"/>
    <w:rsid w:val="00363188"/>
    <w:rsid w:val="00365684"/>
    <w:rsid w:val="00381537"/>
    <w:rsid w:val="003A5DB9"/>
    <w:rsid w:val="003D5E34"/>
    <w:rsid w:val="004B5A24"/>
    <w:rsid w:val="00504517"/>
    <w:rsid w:val="00523F5C"/>
    <w:rsid w:val="00546285"/>
    <w:rsid w:val="005576BC"/>
    <w:rsid w:val="00576C83"/>
    <w:rsid w:val="005A7CD9"/>
    <w:rsid w:val="005B5A2E"/>
    <w:rsid w:val="005D2C12"/>
    <w:rsid w:val="005F586E"/>
    <w:rsid w:val="006559D3"/>
    <w:rsid w:val="006716D4"/>
    <w:rsid w:val="00671FD6"/>
    <w:rsid w:val="00681BEF"/>
    <w:rsid w:val="006C01AA"/>
    <w:rsid w:val="006D2FDF"/>
    <w:rsid w:val="00701DF1"/>
    <w:rsid w:val="00750F21"/>
    <w:rsid w:val="0075372F"/>
    <w:rsid w:val="007A17D5"/>
    <w:rsid w:val="007F4F77"/>
    <w:rsid w:val="008014AF"/>
    <w:rsid w:val="008046CE"/>
    <w:rsid w:val="008111B3"/>
    <w:rsid w:val="00811458"/>
    <w:rsid w:val="00812967"/>
    <w:rsid w:val="0083624A"/>
    <w:rsid w:val="00854953"/>
    <w:rsid w:val="0086794B"/>
    <w:rsid w:val="008C5874"/>
    <w:rsid w:val="008F1ECF"/>
    <w:rsid w:val="009112DC"/>
    <w:rsid w:val="00911573"/>
    <w:rsid w:val="00923A33"/>
    <w:rsid w:val="00984FD7"/>
    <w:rsid w:val="00993453"/>
    <w:rsid w:val="009C2F1A"/>
    <w:rsid w:val="009D4E60"/>
    <w:rsid w:val="00A362E9"/>
    <w:rsid w:val="00A57C95"/>
    <w:rsid w:val="00A57F8D"/>
    <w:rsid w:val="00A97ADC"/>
    <w:rsid w:val="00AA41BD"/>
    <w:rsid w:val="00B118FA"/>
    <w:rsid w:val="00B57146"/>
    <w:rsid w:val="00B92DBB"/>
    <w:rsid w:val="00BC6CB7"/>
    <w:rsid w:val="00C4535B"/>
    <w:rsid w:val="00CC7F47"/>
    <w:rsid w:val="00CD6889"/>
    <w:rsid w:val="00D14A0E"/>
    <w:rsid w:val="00D22557"/>
    <w:rsid w:val="00D26D9E"/>
    <w:rsid w:val="00D3786B"/>
    <w:rsid w:val="00D631DA"/>
    <w:rsid w:val="00D71466"/>
    <w:rsid w:val="00D81310"/>
    <w:rsid w:val="00D8728F"/>
    <w:rsid w:val="00DE19D8"/>
    <w:rsid w:val="00DE3F9B"/>
    <w:rsid w:val="00DF3FA3"/>
    <w:rsid w:val="00E179EA"/>
    <w:rsid w:val="00E51BB8"/>
    <w:rsid w:val="00E54CF2"/>
    <w:rsid w:val="00E73A5B"/>
    <w:rsid w:val="00E95885"/>
    <w:rsid w:val="00ED6BDA"/>
    <w:rsid w:val="00EF52F8"/>
    <w:rsid w:val="00F03304"/>
    <w:rsid w:val="00F042FB"/>
    <w:rsid w:val="00F1571E"/>
    <w:rsid w:val="00F965C2"/>
    <w:rsid w:val="00FF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62F9B"/>
  <w15:chartTrackingRefBased/>
  <w15:docId w15:val="{891BDA1A-1699-4758-975E-387D2BD0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qFormat/>
    <w:pPr>
      <w:keepNext/>
      <w:numPr>
        <w:numId w:val="12"/>
      </w:numPr>
      <w:spacing w:after="240"/>
      <w:outlineLvl w:val="0"/>
    </w:pPr>
    <w:rPr>
      <w:kern w:val="28"/>
    </w:rPr>
  </w:style>
  <w:style w:type="paragraph" w:styleId="Heading2">
    <w:name w:val="heading 2"/>
    <w:basedOn w:val="Normal"/>
    <w:qFormat/>
    <w:pPr>
      <w:numPr>
        <w:ilvl w:val="1"/>
        <w:numId w:val="12"/>
      </w:numPr>
      <w:tabs>
        <w:tab w:val="left" w:pos="1440"/>
      </w:tabs>
      <w:spacing w:after="240"/>
      <w:ind w:left="0" w:firstLine="720"/>
      <w:outlineLvl w:val="1"/>
    </w:pPr>
  </w:style>
  <w:style w:type="paragraph" w:styleId="Heading3">
    <w:name w:val="heading 3"/>
    <w:basedOn w:val="Normal"/>
    <w:next w:val="BodyText"/>
    <w:qFormat/>
    <w:pPr>
      <w:numPr>
        <w:ilvl w:val="2"/>
        <w:numId w:val="12"/>
      </w:numPr>
      <w:tabs>
        <w:tab w:val="clear" w:pos="2160"/>
      </w:tabs>
      <w:spacing w:after="240"/>
      <w:ind w:left="0" w:firstLine="1440"/>
      <w:outlineLvl w:val="2"/>
    </w:pPr>
  </w:style>
  <w:style w:type="paragraph" w:styleId="Heading4">
    <w:name w:val="heading 4"/>
    <w:basedOn w:val="Normal"/>
    <w:next w:val="BodyText"/>
    <w:qFormat/>
    <w:pPr>
      <w:numPr>
        <w:ilvl w:val="3"/>
        <w:numId w:val="12"/>
      </w:numPr>
      <w:tabs>
        <w:tab w:val="clear" w:pos="2880"/>
      </w:tabs>
      <w:spacing w:after="240"/>
      <w:outlineLvl w:val="3"/>
    </w:pPr>
  </w:style>
  <w:style w:type="paragraph" w:styleId="Heading5">
    <w:name w:val="heading 5"/>
    <w:basedOn w:val="Normal"/>
    <w:next w:val="BodyText"/>
    <w:qFormat/>
    <w:pPr>
      <w:numPr>
        <w:ilvl w:val="4"/>
        <w:numId w:val="12"/>
      </w:numPr>
      <w:tabs>
        <w:tab w:val="clear" w:pos="3600"/>
      </w:tabs>
      <w:spacing w:after="240"/>
      <w:outlineLvl w:val="4"/>
    </w:pPr>
  </w:style>
  <w:style w:type="paragraph" w:styleId="Heading6">
    <w:name w:val="heading 6"/>
    <w:basedOn w:val="Normal"/>
    <w:next w:val="BodyText"/>
    <w:qFormat/>
    <w:pPr>
      <w:numPr>
        <w:ilvl w:val="5"/>
        <w:numId w:val="12"/>
      </w:numPr>
      <w:tabs>
        <w:tab w:val="clear" w:pos="4320"/>
      </w:tabs>
      <w:spacing w:after="240"/>
      <w:outlineLvl w:val="5"/>
    </w:pPr>
  </w:style>
  <w:style w:type="paragraph" w:styleId="Heading7">
    <w:name w:val="heading 7"/>
    <w:basedOn w:val="Normal"/>
    <w:next w:val="BodyText"/>
    <w:qFormat/>
    <w:pPr>
      <w:numPr>
        <w:ilvl w:val="6"/>
        <w:numId w:val="12"/>
      </w:numPr>
      <w:tabs>
        <w:tab w:val="clear" w:pos="5040"/>
      </w:tabs>
      <w:spacing w:after="240"/>
      <w:outlineLvl w:val="6"/>
    </w:pPr>
  </w:style>
  <w:style w:type="paragraph" w:styleId="Heading8">
    <w:name w:val="heading 8"/>
    <w:basedOn w:val="Normal"/>
    <w:next w:val="BodyText"/>
    <w:qFormat/>
    <w:pPr>
      <w:numPr>
        <w:ilvl w:val="7"/>
        <w:numId w:val="12"/>
      </w:numPr>
      <w:tabs>
        <w:tab w:val="clear" w:pos="5760"/>
      </w:tabs>
      <w:spacing w:after="240"/>
      <w:outlineLvl w:val="7"/>
    </w:pPr>
  </w:style>
  <w:style w:type="paragraph" w:styleId="Heading9">
    <w:name w:val="heading 9"/>
    <w:basedOn w:val="Normal"/>
    <w:next w:val="BodyText"/>
    <w:qFormat/>
    <w:pPr>
      <w:numPr>
        <w:ilvl w:val="8"/>
        <w:numId w:val="12"/>
      </w:numPr>
      <w:tabs>
        <w:tab w:val="clear" w:pos="648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styleId="Title">
    <w:name w:val="Title"/>
    <w:basedOn w:val="Normal"/>
    <w:qFormat/>
    <w:pPr>
      <w:spacing w:after="240"/>
      <w:jc w:val="center"/>
      <w:outlineLvl w:val="0"/>
    </w:pPr>
    <w:rPr>
      <w:b/>
      <w:kern w:val="28"/>
    </w:rPr>
  </w:style>
  <w:style w:type="paragraph" w:customStyle="1" w:styleId="BodyTextNoIndent">
    <w:name w:val="Body Text No Indent"/>
    <w:basedOn w:val="Normal"/>
    <w:pPr>
      <w:spacing w:after="240"/>
    </w:pPr>
  </w:style>
  <w:style w:type="paragraph" w:styleId="Header">
    <w:name w:val="header"/>
    <w:basedOn w:val="Normal"/>
    <w:pPr>
      <w:tabs>
        <w:tab w:val="center" w:pos="4680"/>
        <w:tab w:val="right" w:pos="9360"/>
      </w:tabs>
    </w:pPr>
  </w:style>
  <w:style w:type="paragraph" w:styleId="Footer">
    <w:name w:val="footer"/>
    <w:basedOn w:val="Normal"/>
    <w:link w:val="FooterChar"/>
    <w:pPr>
      <w:tabs>
        <w:tab w:val="center" w:pos="4680"/>
        <w:tab w:val="right" w:pos="9360"/>
      </w:tabs>
    </w:pPr>
  </w:style>
  <w:style w:type="paragraph" w:styleId="EndnoteText">
    <w:name w:val="endnote text"/>
    <w:basedOn w:val="Normal"/>
    <w:semiHidden/>
  </w:style>
  <w:style w:type="paragraph" w:styleId="FootnoteText">
    <w:name w:val="footnote text"/>
    <w:basedOn w:val="Normal"/>
    <w:semiHidden/>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Subtitle">
    <w:name w:val="Subtitle"/>
    <w:basedOn w:val="Normal"/>
    <w:qFormat/>
    <w:pPr>
      <w:spacing w:after="60"/>
      <w:jc w:val="center"/>
      <w:outlineLvl w:val="1"/>
    </w:pPr>
    <w:rPr>
      <w:rFonts w:ascii="Arial" w:hAnsi="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keepNext/>
      <w:tabs>
        <w:tab w:val="left" w:pos="4680"/>
        <w:tab w:val="left" w:pos="5040"/>
      </w:tabs>
      <w:suppressAutoHyphens/>
      <w:spacing w:after="240"/>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ParaNum">
    <w:name w:val="ParaNum"/>
    <w:basedOn w:val="DefaultParagraphFont"/>
  </w:style>
  <w:style w:type="paragraph" w:styleId="BlockText">
    <w:name w:val="Block Text"/>
    <w:basedOn w:val="Normal"/>
    <w:pPr>
      <w:spacing w:after="240"/>
      <w:ind w:left="1440" w:right="1440"/>
    </w:pPr>
  </w:style>
  <w:style w:type="paragraph" w:styleId="BodyText2">
    <w:name w:val="Body Text 2"/>
    <w:basedOn w:val="BodyText"/>
    <w:pPr>
      <w:spacing w:line="480" w:lineRule="auto"/>
    </w:pPr>
  </w:style>
  <w:style w:type="paragraph" w:styleId="Index1">
    <w:name w:val="index 1"/>
    <w:basedOn w:val="Normal"/>
    <w:next w:val="Normal"/>
    <w:autoRedefine/>
    <w:semiHidden/>
    <w:pPr>
      <w:ind w:left="240" w:hanging="240"/>
    </w:pPr>
  </w:style>
  <w:style w:type="paragraph" w:styleId="List">
    <w:name w:val="List"/>
    <w:basedOn w:val="Normal"/>
    <w:pPr>
      <w:ind w:left="360" w:hanging="360"/>
    </w:pPr>
  </w:style>
  <w:style w:type="paragraph" w:styleId="ListBullet">
    <w:name w:val="List Bullet"/>
    <w:basedOn w:val="Normal"/>
    <w:autoRedefine/>
    <w:pPr>
      <w:numPr>
        <w:numId w:val="1"/>
      </w:numPr>
    </w:pPr>
  </w:style>
  <w:style w:type="paragraph" w:styleId="ListNumber">
    <w:name w:val="List Number"/>
    <w:basedOn w:val="Normal"/>
    <w:pPr>
      <w:numPr>
        <w:numId w:val="10"/>
      </w:numPr>
      <w:tabs>
        <w:tab w:val="left" w:pos="360"/>
      </w:tabs>
      <w:spacing w:after="240"/>
    </w:pPr>
  </w:style>
  <w:style w:type="paragraph" w:styleId="PlainText">
    <w:name w:val="Plain Text"/>
    <w:basedOn w:val="Normal"/>
    <w:rPr>
      <w:rFonts w:ascii="Courier New" w:hAnsi="Courier New"/>
      <w:sz w:val="20"/>
    </w:rPr>
  </w:style>
  <w:style w:type="paragraph" w:customStyle="1" w:styleId="BlockTextwithTab">
    <w:name w:val="Block Text with Tab"/>
    <w:basedOn w:val="Normal"/>
    <w:pPr>
      <w:spacing w:after="240"/>
      <w:ind w:left="1440" w:right="1440" w:firstLine="720"/>
    </w:pPr>
  </w:style>
  <w:style w:type="paragraph" w:customStyle="1" w:styleId="ListNumberIndent">
    <w:name w:val="List Number Indent"/>
    <w:basedOn w:val="Normal"/>
    <w:pPr>
      <w:numPr>
        <w:numId w:val="11"/>
      </w:numPr>
      <w:spacing w:after="240"/>
      <w:ind w:left="720" w:hanging="720"/>
    </w:pPr>
  </w:style>
  <w:style w:type="paragraph" w:customStyle="1" w:styleId="TableofContentsTitle">
    <w:name w:val="TableofContentsTitle"/>
    <w:basedOn w:val="Normal"/>
    <w:next w:val="BodyText"/>
    <w:pPr>
      <w:spacing w:after="240"/>
      <w:jc w:val="center"/>
    </w:pPr>
  </w:style>
  <w:style w:type="paragraph" w:styleId="Caption">
    <w:name w:val="caption"/>
    <w:basedOn w:val="Normal"/>
    <w:next w:val="Normal"/>
    <w:qFormat/>
    <w:pPr>
      <w:spacing w:before="120" w:after="120"/>
    </w:pPr>
    <w:rPr>
      <w:b/>
    </w:rPr>
  </w:style>
  <w:style w:type="character" w:styleId="Hyperlink">
    <w:name w:val="Hyperlink"/>
    <w:rPr>
      <w:color w:val="008080"/>
      <w:u w:val="none"/>
    </w:rPr>
  </w:style>
  <w:style w:type="character" w:styleId="FollowedHyperlink">
    <w:name w:val="FollowedHyperlink"/>
    <w:rPr>
      <w:color w:val="800080"/>
      <w:u w:val="none"/>
    </w:rPr>
  </w:style>
  <w:style w:type="character" w:styleId="PageNumber">
    <w:name w:val="page number"/>
    <w:basedOn w:val="DefaultParagraphFont"/>
  </w:style>
  <w:style w:type="paragraph" w:styleId="ListNumber2">
    <w:name w:val="List Number 2"/>
    <w:basedOn w:val="Normal"/>
    <w:pPr>
      <w:numPr>
        <w:numId w:val="6"/>
      </w:numPr>
    </w:pPr>
  </w:style>
  <w:style w:type="paragraph" w:styleId="BodyTextFirstIndent">
    <w:name w:val="Body Text First Indent"/>
    <w:basedOn w:val="BodyText"/>
    <w:pPr>
      <w:ind w:firstLine="1440"/>
    </w:pPr>
  </w:style>
  <w:style w:type="paragraph" w:styleId="BodyTextIndent">
    <w:name w:val="Body Text Indent"/>
    <w:basedOn w:val="Normal"/>
    <w:pPr>
      <w:spacing w:after="120"/>
      <w:ind w:left="360"/>
    </w:pPr>
  </w:style>
  <w:style w:type="paragraph" w:styleId="BodyTextFirstIndent2">
    <w:name w:val="Body Text First Indent 2"/>
    <w:basedOn w:val="BodyTextIndent"/>
    <w:pPr>
      <w:spacing w:after="0" w:line="480" w:lineRule="auto"/>
      <w:ind w:left="0" w:firstLine="1440"/>
    </w:pPr>
  </w:style>
  <w:style w:type="paragraph" w:styleId="BodyTextIndent2">
    <w:name w:val="Body Text Indent 2"/>
    <w:basedOn w:val="Normal"/>
    <w:pPr>
      <w:spacing w:after="120" w:line="480" w:lineRule="auto"/>
      <w:ind w:left="360"/>
    </w:p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IndexHeading">
    <w:name w:val="index heading"/>
    <w:basedOn w:val="Normal"/>
    <w:next w:val="Index1"/>
    <w:semiHidden/>
    <w:rPr>
      <w:rFonts w:ascii="Arial" w:hAnsi="Arial"/>
      <w:b/>
    </w:rPr>
  </w:style>
  <w:style w:type="paragraph" w:styleId="TOAHeading">
    <w:name w:val="toa heading"/>
    <w:basedOn w:val="Normal"/>
    <w:next w:val="Normal"/>
    <w:semiHidden/>
    <w:pPr>
      <w:spacing w:before="120"/>
    </w:pPr>
    <w:rPr>
      <w:rFonts w:ascii="Arial" w:hAnsi="Arial"/>
      <w:b/>
    </w:rPr>
  </w:style>
  <w:style w:type="paragraph" w:styleId="BodyText3">
    <w:name w:val="Body Text 3"/>
    <w:basedOn w:val="Normal"/>
    <w:pPr>
      <w:spacing w:after="120"/>
    </w:pPr>
    <w:rPr>
      <w:sz w:val="16"/>
    </w:r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BalloonText">
    <w:name w:val="Balloon Text"/>
    <w:basedOn w:val="Normal"/>
    <w:semiHidden/>
    <w:rsid w:val="008111B3"/>
    <w:rPr>
      <w:rFonts w:ascii="Tahoma" w:hAnsi="Tahoma" w:cs="Tahoma"/>
      <w:sz w:val="16"/>
      <w:szCs w:val="16"/>
    </w:rPr>
  </w:style>
  <w:style w:type="table" w:styleId="TableGrid">
    <w:name w:val="Table Grid"/>
    <w:basedOn w:val="TableNormal"/>
    <w:uiPriority w:val="39"/>
    <w:rsid w:val="00A5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9D4E60"/>
    <w:rPr>
      <w:sz w:val="24"/>
    </w:rPr>
  </w:style>
  <w:style w:type="paragraph" w:customStyle="1" w:styleId="MacPacTrailer">
    <w:name w:val="MacPac Trailer"/>
    <w:rsid w:val="009D4E60"/>
    <w:pPr>
      <w:widowControl w:val="0"/>
      <w:spacing w:line="200" w:lineRule="exact"/>
    </w:pPr>
    <w:rPr>
      <w:sz w:val="16"/>
      <w:szCs w:val="22"/>
    </w:rPr>
  </w:style>
  <w:style w:type="character" w:styleId="PlaceholderText">
    <w:name w:val="Placeholder Text"/>
    <w:uiPriority w:val="99"/>
    <w:semiHidden/>
    <w:rsid w:val="009D4E60"/>
    <w:rPr>
      <w:color w:val="808080"/>
    </w:rPr>
  </w:style>
  <w:style w:type="paragraph" w:styleId="ListParagraph">
    <w:name w:val="List Paragraph"/>
    <w:basedOn w:val="Normal"/>
    <w:uiPriority w:val="1"/>
    <w:qFormat/>
    <w:rsid w:val="003D5E34"/>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4F96B-35A6-4ACA-ADAC-6F394CE5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4062</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 Brown</dc:creator>
  <cp:keywords/>
  <dc:description/>
  <cp:lastModifiedBy>Joseph A. Marina II</cp:lastModifiedBy>
  <cp:revision>3</cp:revision>
  <cp:lastPrinted>1900-01-01T05:00:00Z</cp:lastPrinted>
  <dcterms:created xsi:type="dcterms:W3CDTF">2025-06-04T19:09:00Z</dcterms:created>
  <dcterms:modified xsi:type="dcterms:W3CDTF">2025-06-05T17:08:00Z</dcterms:modified>
  <cp:category/>
  <cp:contentStatus/>
</cp:coreProperties>
</file>